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B1525" w14:textId="77777777" w:rsidR="002E506B" w:rsidRDefault="002E506B" w:rsidP="002E506B">
      <w:pPr>
        <w:jc w:val="center"/>
        <w:rPr>
          <w:b/>
          <w:bCs/>
          <w:lang w:val="en-CA"/>
        </w:rPr>
      </w:pPr>
      <w:r w:rsidRPr="00E205BC">
        <w:rPr>
          <w:noProof/>
        </w:rPr>
        <w:drawing>
          <wp:inline distT="0" distB="0" distL="0" distR="0" wp14:anchorId="1803ACDD" wp14:editId="600B4D4F">
            <wp:extent cx="3060700" cy="984250"/>
            <wp:effectExtent l="0" t="0" r="0" b="6350"/>
            <wp:docPr id="214197685" name="Picture 2" descr="A logo with house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A logo with houses and tree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0700" cy="984250"/>
                    </a:xfrm>
                    <a:prstGeom prst="rect">
                      <a:avLst/>
                    </a:prstGeom>
                    <a:noFill/>
                    <a:ln>
                      <a:noFill/>
                    </a:ln>
                  </pic:spPr>
                </pic:pic>
              </a:graphicData>
            </a:graphic>
          </wp:inline>
        </w:drawing>
      </w:r>
    </w:p>
    <w:p w14:paraId="76CF3024" w14:textId="68A756E4" w:rsidR="008500CF" w:rsidRDefault="008500CF" w:rsidP="00CB49C8">
      <w:pPr>
        <w:spacing w:after="0" w:line="240" w:lineRule="auto"/>
        <w:jc w:val="center"/>
        <w:rPr>
          <w:rFonts w:cstheme="minorHAnsi"/>
          <w:b/>
          <w:bCs/>
          <w:sz w:val="24"/>
          <w:szCs w:val="24"/>
          <w:lang w:val="en-CA"/>
        </w:rPr>
      </w:pPr>
      <w:r w:rsidRPr="009359C3">
        <w:rPr>
          <w:rFonts w:cstheme="minorHAnsi"/>
          <w:b/>
          <w:bCs/>
          <w:sz w:val="24"/>
          <w:szCs w:val="24"/>
          <w:lang w:val="en-CA"/>
        </w:rPr>
        <w:t xml:space="preserve">GCA </w:t>
      </w:r>
      <w:r w:rsidR="00763F6D" w:rsidRPr="009359C3">
        <w:rPr>
          <w:rFonts w:cstheme="minorHAnsi"/>
          <w:b/>
          <w:bCs/>
          <w:sz w:val="24"/>
          <w:szCs w:val="24"/>
          <w:lang w:val="en-CA"/>
        </w:rPr>
        <w:t>Board</w:t>
      </w:r>
      <w:r w:rsidRPr="009359C3">
        <w:rPr>
          <w:rFonts w:cstheme="minorHAnsi"/>
          <w:b/>
          <w:bCs/>
          <w:sz w:val="24"/>
          <w:szCs w:val="24"/>
          <w:lang w:val="en-CA"/>
        </w:rPr>
        <w:t xml:space="preserve"> of Directors</w:t>
      </w:r>
      <w:r w:rsidRPr="009359C3">
        <w:rPr>
          <w:rFonts w:cstheme="minorHAnsi"/>
          <w:b/>
          <w:bCs/>
          <w:sz w:val="24"/>
          <w:szCs w:val="24"/>
          <w:lang w:val="en-CA"/>
        </w:rPr>
        <w:br/>
        <w:t>Tuesday</w:t>
      </w:r>
      <w:r w:rsidR="00C46C98" w:rsidRPr="009359C3">
        <w:rPr>
          <w:rFonts w:cstheme="minorHAnsi"/>
          <w:b/>
          <w:bCs/>
          <w:sz w:val="24"/>
          <w:szCs w:val="24"/>
          <w:lang w:val="en-CA"/>
        </w:rPr>
        <w:t xml:space="preserve"> </w:t>
      </w:r>
      <w:r w:rsidR="008A30BE">
        <w:rPr>
          <w:rFonts w:cstheme="minorHAnsi"/>
          <w:b/>
          <w:bCs/>
          <w:sz w:val="24"/>
          <w:szCs w:val="24"/>
          <w:lang w:val="en-CA"/>
        </w:rPr>
        <w:t>June 23</w:t>
      </w:r>
      <w:r w:rsidRPr="009359C3">
        <w:rPr>
          <w:rFonts w:cstheme="minorHAnsi"/>
          <w:b/>
          <w:bCs/>
          <w:sz w:val="24"/>
          <w:szCs w:val="24"/>
          <w:lang w:val="en-CA"/>
        </w:rPr>
        <w:t xml:space="preserve">, 2026 </w:t>
      </w:r>
      <w:r w:rsidR="00C40EF2">
        <w:rPr>
          <w:rFonts w:cstheme="minorHAnsi"/>
          <w:b/>
          <w:bCs/>
          <w:sz w:val="24"/>
          <w:szCs w:val="24"/>
          <w:lang w:val="en-CA"/>
        </w:rPr>
        <w:t>– Glebe Community Centre</w:t>
      </w:r>
      <w:r w:rsidR="009359C3">
        <w:rPr>
          <w:rFonts w:cstheme="minorHAnsi"/>
          <w:b/>
          <w:bCs/>
          <w:sz w:val="24"/>
          <w:szCs w:val="24"/>
          <w:lang w:val="en-CA"/>
        </w:rPr>
        <w:br/>
      </w:r>
      <w:r w:rsidR="00CB49C8">
        <w:rPr>
          <w:rFonts w:cstheme="minorHAnsi"/>
          <w:b/>
          <w:bCs/>
          <w:sz w:val="24"/>
          <w:szCs w:val="24"/>
          <w:lang w:val="en-CA"/>
        </w:rPr>
        <w:br/>
      </w:r>
      <w:r w:rsidR="009932D9">
        <w:rPr>
          <w:rFonts w:cstheme="minorHAnsi"/>
          <w:b/>
          <w:bCs/>
          <w:sz w:val="24"/>
          <w:szCs w:val="24"/>
          <w:lang w:val="en-CA"/>
        </w:rPr>
        <w:t>DRAFT</w:t>
      </w:r>
      <w:r w:rsidR="009E2024" w:rsidRPr="009359C3">
        <w:rPr>
          <w:rFonts w:cstheme="minorHAnsi"/>
          <w:b/>
          <w:bCs/>
          <w:sz w:val="24"/>
          <w:szCs w:val="24"/>
          <w:lang w:val="en-CA"/>
        </w:rPr>
        <w:t xml:space="preserve"> Minutes</w:t>
      </w:r>
    </w:p>
    <w:p w14:paraId="61040DF0" w14:textId="77777777" w:rsidR="00CB49C8" w:rsidRPr="009359C3" w:rsidRDefault="00CB49C8" w:rsidP="00CB49C8">
      <w:pPr>
        <w:spacing w:after="0" w:line="240" w:lineRule="auto"/>
        <w:jc w:val="center"/>
        <w:rPr>
          <w:rFonts w:cstheme="minorHAnsi"/>
          <w:b/>
          <w:bCs/>
          <w:sz w:val="24"/>
          <w:szCs w:val="24"/>
          <w:lang w:val="en-CA"/>
        </w:rPr>
      </w:pPr>
    </w:p>
    <w:p w14:paraId="57694A75" w14:textId="67073F57" w:rsidR="009E2024" w:rsidRDefault="009E2024" w:rsidP="00CB49C8">
      <w:pPr>
        <w:spacing w:after="0" w:line="240" w:lineRule="auto"/>
        <w:jc w:val="center"/>
        <w:rPr>
          <w:rFonts w:cstheme="minorHAnsi"/>
          <w:sz w:val="24"/>
          <w:szCs w:val="24"/>
        </w:rPr>
      </w:pPr>
      <w:r w:rsidRPr="009359C3">
        <w:rPr>
          <w:rFonts w:cstheme="minorHAnsi"/>
          <w:b/>
          <w:bCs/>
          <w:sz w:val="24"/>
          <w:szCs w:val="24"/>
        </w:rPr>
        <w:t xml:space="preserve">Chair:  </w:t>
      </w:r>
      <w:r w:rsidRPr="009359C3">
        <w:rPr>
          <w:rFonts w:cstheme="minorHAnsi"/>
          <w:sz w:val="24"/>
          <w:szCs w:val="24"/>
        </w:rPr>
        <w:t>John Crump, GCA President</w:t>
      </w:r>
      <w:r w:rsidRPr="009359C3">
        <w:rPr>
          <w:rFonts w:cstheme="minorHAnsi"/>
          <w:sz w:val="24"/>
          <w:szCs w:val="24"/>
        </w:rPr>
        <w:br/>
      </w:r>
      <w:r w:rsidRPr="009359C3">
        <w:rPr>
          <w:rFonts w:cstheme="minorHAnsi"/>
          <w:b/>
          <w:bCs/>
          <w:sz w:val="24"/>
          <w:szCs w:val="24"/>
        </w:rPr>
        <w:t xml:space="preserve">Secretary and Timekeeper:  </w:t>
      </w:r>
      <w:r w:rsidRPr="009359C3">
        <w:rPr>
          <w:rFonts w:cstheme="minorHAnsi"/>
          <w:sz w:val="24"/>
          <w:szCs w:val="24"/>
        </w:rPr>
        <w:t>Janet Sutherland</w:t>
      </w:r>
    </w:p>
    <w:p w14:paraId="18C1F2C5" w14:textId="77777777" w:rsidR="00CB49C8" w:rsidRPr="009359C3" w:rsidRDefault="00CB49C8" w:rsidP="00CB49C8">
      <w:pPr>
        <w:spacing w:after="0" w:line="240" w:lineRule="auto"/>
        <w:jc w:val="center"/>
        <w:rPr>
          <w:rFonts w:cstheme="minorHAnsi"/>
          <w:sz w:val="24"/>
          <w:szCs w:val="24"/>
        </w:rPr>
      </w:pPr>
    </w:p>
    <w:p w14:paraId="7D5A5E6A" w14:textId="4495FECB" w:rsidR="009E2024" w:rsidRPr="008A30BE" w:rsidRDefault="009E2024" w:rsidP="009E2024">
      <w:pPr>
        <w:rPr>
          <w:rFonts w:cstheme="minorHAnsi"/>
          <w:sz w:val="24"/>
          <w:szCs w:val="24"/>
        </w:rPr>
      </w:pPr>
      <w:r w:rsidRPr="009359C3">
        <w:rPr>
          <w:rFonts w:cstheme="minorHAnsi"/>
          <w:b/>
          <w:bCs/>
          <w:sz w:val="24"/>
          <w:szCs w:val="24"/>
        </w:rPr>
        <w:t xml:space="preserve">Participating </w:t>
      </w:r>
      <w:r w:rsidR="00763F6D" w:rsidRPr="009359C3">
        <w:rPr>
          <w:rFonts w:cstheme="minorHAnsi"/>
          <w:b/>
          <w:bCs/>
          <w:sz w:val="24"/>
          <w:szCs w:val="24"/>
        </w:rPr>
        <w:t>Board</w:t>
      </w:r>
      <w:r w:rsidRPr="009359C3">
        <w:rPr>
          <w:rFonts w:cstheme="minorHAnsi"/>
          <w:b/>
          <w:bCs/>
          <w:sz w:val="24"/>
          <w:szCs w:val="24"/>
        </w:rPr>
        <w:t xml:space="preserve"> members: </w:t>
      </w:r>
      <w:r w:rsidRPr="008A30BE">
        <w:rPr>
          <w:rFonts w:cstheme="minorHAnsi"/>
          <w:sz w:val="24"/>
          <w:szCs w:val="24"/>
        </w:rPr>
        <w:t xml:space="preserve">Bob Brocklebank, June Creelman, </w:t>
      </w:r>
      <w:r w:rsidR="008A30BE">
        <w:rPr>
          <w:rFonts w:cstheme="minorHAnsi"/>
          <w:sz w:val="24"/>
          <w:szCs w:val="24"/>
        </w:rPr>
        <w:t xml:space="preserve">John Crump, </w:t>
      </w:r>
      <w:r w:rsidRPr="008A30BE">
        <w:rPr>
          <w:rFonts w:cstheme="minorHAnsi"/>
          <w:sz w:val="24"/>
          <w:szCs w:val="24"/>
        </w:rPr>
        <w:t xml:space="preserve">Rochelle Handelman, </w:t>
      </w:r>
      <w:r w:rsidR="00C46C98" w:rsidRPr="008A30BE">
        <w:rPr>
          <w:rFonts w:cstheme="minorHAnsi"/>
          <w:sz w:val="24"/>
          <w:szCs w:val="24"/>
        </w:rPr>
        <w:t>David Kelly</w:t>
      </w:r>
      <w:r w:rsidRPr="008A30BE">
        <w:rPr>
          <w:rFonts w:cstheme="minorHAnsi"/>
          <w:sz w:val="24"/>
          <w:szCs w:val="24"/>
        </w:rPr>
        <w:t xml:space="preserve">, </w:t>
      </w:r>
      <w:r w:rsidR="005F32F8" w:rsidRPr="008A30BE">
        <w:rPr>
          <w:rFonts w:cstheme="minorHAnsi"/>
          <w:sz w:val="24"/>
          <w:szCs w:val="24"/>
        </w:rPr>
        <w:t xml:space="preserve">Deborah Long, </w:t>
      </w:r>
      <w:r w:rsidR="00D102FA" w:rsidRPr="008A30BE">
        <w:rPr>
          <w:rFonts w:cstheme="minorHAnsi"/>
          <w:sz w:val="24"/>
          <w:szCs w:val="24"/>
        </w:rPr>
        <w:t xml:space="preserve">Carol MacLeod, </w:t>
      </w:r>
      <w:r w:rsidRPr="008A30BE">
        <w:rPr>
          <w:rFonts w:cstheme="minorHAnsi"/>
          <w:sz w:val="24"/>
          <w:szCs w:val="24"/>
        </w:rPr>
        <w:t xml:space="preserve">Angus McCabe, </w:t>
      </w:r>
      <w:r w:rsidR="005F32F8" w:rsidRPr="008A30BE">
        <w:rPr>
          <w:rFonts w:cstheme="minorHAnsi"/>
          <w:sz w:val="24"/>
          <w:szCs w:val="24"/>
        </w:rPr>
        <w:t xml:space="preserve">Genevieve McInnes, </w:t>
      </w:r>
      <w:r w:rsidRPr="008A30BE">
        <w:rPr>
          <w:rFonts w:cstheme="minorHAnsi"/>
          <w:sz w:val="24"/>
          <w:szCs w:val="24"/>
        </w:rPr>
        <w:t xml:space="preserve">Jenny Pepall, </w:t>
      </w:r>
      <w:r w:rsidR="004E1770" w:rsidRPr="008A30BE">
        <w:rPr>
          <w:rFonts w:cstheme="minorHAnsi"/>
          <w:sz w:val="24"/>
          <w:szCs w:val="24"/>
        </w:rPr>
        <w:t xml:space="preserve">Brenda Perras, </w:t>
      </w:r>
      <w:r w:rsidRPr="008A30BE">
        <w:rPr>
          <w:rFonts w:cstheme="minorHAnsi"/>
          <w:sz w:val="24"/>
          <w:szCs w:val="24"/>
        </w:rPr>
        <w:t xml:space="preserve">Sheila Petzold, Janet Sutherland, Della Wilkinson, Judy Wilson, </w:t>
      </w:r>
      <w:r w:rsidR="005F32F8" w:rsidRPr="008A30BE">
        <w:rPr>
          <w:rFonts w:cstheme="minorHAnsi"/>
          <w:sz w:val="24"/>
          <w:szCs w:val="24"/>
        </w:rPr>
        <w:t xml:space="preserve">Catherine Waters, Meghan Watkinson, </w:t>
      </w:r>
      <w:r w:rsidRPr="008A30BE">
        <w:rPr>
          <w:rFonts w:cstheme="minorHAnsi"/>
          <w:sz w:val="24"/>
          <w:szCs w:val="24"/>
        </w:rPr>
        <w:t>David Wright.</w:t>
      </w:r>
    </w:p>
    <w:p w14:paraId="0EE508A3" w14:textId="7A443B44" w:rsidR="009E2024" w:rsidRPr="009359C3" w:rsidRDefault="009E2024" w:rsidP="009E2024">
      <w:pPr>
        <w:rPr>
          <w:rFonts w:cstheme="minorHAnsi"/>
          <w:sz w:val="24"/>
          <w:szCs w:val="24"/>
        </w:rPr>
      </w:pPr>
      <w:r w:rsidRPr="008A30BE">
        <w:rPr>
          <w:rFonts w:cstheme="minorHAnsi"/>
          <w:b/>
          <w:bCs/>
          <w:sz w:val="24"/>
          <w:szCs w:val="24"/>
        </w:rPr>
        <w:t xml:space="preserve">Regrets: </w:t>
      </w:r>
      <w:r w:rsidR="008A30BE" w:rsidRPr="008A30BE">
        <w:rPr>
          <w:rFonts w:cstheme="minorHAnsi"/>
          <w:sz w:val="24"/>
          <w:szCs w:val="24"/>
        </w:rPr>
        <w:t>Elizabeth Ballard,</w:t>
      </w:r>
      <w:r w:rsidR="008A30BE">
        <w:rPr>
          <w:rFonts w:cstheme="minorHAnsi"/>
          <w:b/>
          <w:bCs/>
          <w:sz w:val="24"/>
          <w:szCs w:val="24"/>
        </w:rPr>
        <w:t xml:space="preserve"> </w:t>
      </w:r>
      <w:r w:rsidRPr="008A30BE">
        <w:rPr>
          <w:rFonts w:cstheme="minorHAnsi"/>
          <w:sz w:val="24"/>
          <w:szCs w:val="24"/>
        </w:rPr>
        <w:t>Martha Bowers,</w:t>
      </w:r>
      <w:r w:rsidRPr="008A30BE">
        <w:rPr>
          <w:rFonts w:cstheme="minorHAnsi"/>
          <w:b/>
          <w:bCs/>
          <w:sz w:val="24"/>
          <w:szCs w:val="24"/>
        </w:rPr>
        <w:t xml:space="preserve"> </w:t>
      </w:r>
      <w:r w:rsidR="004E1770" w:rsidRPr="008A30BE">
        <w:rPr>
          <w:rFonts w:cstheme="minorHAnsi"/>
          <w:sz w:val="24"/>
          <w:szCs w:val="24"/>
        </w:rPr>
        <w:t xml:space="preserve">Maggie Gorman Velez, </w:t>
      </w:r>
      <w:r w:rsidRPr="008A30BE">
        <w:rPr>
          <w:rFonts w:cstheme="minorHAnsi"/>
          <w:sz w:val="24"/>
          <w:szCs w:val="24"/>
        </w:rPr>
        <w:t xml:space="preserve">Vaughn Guy, </w:t>
      </w:r>
      <w:r w:rsidR="004E1770" w:rsidRPr="008A30BE">
        <w:rPr>
          <w:rFonts w:cstheme="minorHAnsi"/>
          <w:sz w:val="24"/>
          <w:szCs w:val="24"/>
        </w:rPr>
        <w:t xml:space="preserve">Ryan Hampel, Carolyn Mackenzie, </w:t>
      </w:r>
      <w:r w:rsidRPr="008A30BE">
        <w:rPr>
          <w:rFonts w:cstheme="minorHAnsi"/>
          <w:sz w:val="24"/>
          <w:szCs w:val="24"/>
        </w:rPr>
        <w:t>Edward Ocampo-Gooding,</w:t>
      </w:r>
      <w:r w:rsidR="00C46C98" w:rsidRPr="008A30BE">
        <w:rPr>
          <w:rFonts w:cstheme="minorHAnsi"/>
          <w:sz w:val="24"/>
          <w:szCs w:val="24"/>
        </w:rPr>
        <w:t xml:space="preserve"> </w:t>
      </w:r>
      <w:r w:rsidR="005F32F8" w:rsidRPr="008A30BE">
        <w:rPr>
          <w:rFonts w:cstheme="minorHAnsi"/>
          <w:sz w:val="24"/>
          <w:szCs w:val="24"/>
        </w:rPr>
        <w:t xml:space="preserve">Johanna Persohn, </w:t>
      </w:r>
      <w:r w:rsidRPr="008A30BE">
        <w:rPr>
          <w:rFonts w:cstheme="minorHAnsi"/>
          <w:sz w:val="24"/>
          <w:szCs w:val="24"/>
        </w:rPr>
        <w:t>Laura Smith</w:t>
      </w:r>
      <w:r w:rsidR="008A30BE">
        <w:rPr>
          <w:rFonts w:cstheme="minorHAnsi"/>
          <w:sz w:val="24"/>
          <w:szCs w:val="24"/>
        </w:rPr>
        <w:t>, Sam Woods.</w:t>
      </w:r>
    </w:p>
    <w:p w14:paraId="0C6D47D4" w14:textId="77B754EB" w:rsidR="009E2024" w:rsidRPr="009359C3" w:rsidRDefault="009E2024" w:rsidP="009E2024">
      <w:pPr>
        <w:rPr>
          <w:rFonts w:cstheme="minorHAnsi"/>
          <w:sz w:val="24"/>
          <w:szCs w:val="24"/>
        </w:rPr>
      </w:pPr>
      <w:r w:rsidRPr="009359C3">
        <w:rPr>
          <w:rFonts w:cstheme="minorHAnsi"/>
          <w:b/>
          <w:bCs/>
          <w:sz w:val="24"/>
          <w:szCs w:val="24"/>
        </w:rPr>
        <w:t>Representative from office of Councillor Menard</w:t>
      </w:r>
      <w:r w:rsidRPr="009359C3">
        <w:rPr>
          <w:rFonts w:cstheme="minorHAnsi"/>
          <w:sz w:val="24"/>
          <w:szCs w:val="24"/>
        </w:rPr>
        <w:t>:  Hannah Tellier</w:t>
      </w:r>
      <w:r w:rsidRPr="009359C3">
        <w:rPr>
          <w:rFonts w:cstheme="minorHAnsi"/>
          <w:sz w:val="24"/>
          <w:szCs w:val="24"/>
        </w:rPr>
        <w:br/>
      </w:r>
      <w:r w:rsidRPr="009359C3">
        <w:rPr>
          <w:rFonts w:cstheme="minorHAnsi"/>
          <w:b/>
          <w:bCs/>
          <w:sz w:val="24"/>
          <w:szCs w:val="24"/>
        </w:rPr>
        <w:t xml:space="preserve">Members of the community:  </w:t>
      </w:r>
      <w:r w:rsidR="008A30BE" w:rsidRPr="008A30BE">
        <w:rPr>
          <w:rFonts w:cstheme="minorHAnsi"/>
          <w:sz w:val="24"/>
          <w:szCs w:val="24"/>
        </w:rPr>
        <w:t>Barbara Bienefeld,</w:t>
      </w:r>
      <w:r w:rsidR="008A30BE">
        <w:rPr>
          <w:rFonts w:cstheme="minorHAnsi"/>
          <w:b/>
          <w:bCs/>
          <w:sz w:val="24"/>
          <w:szCs w:val="24"/>
        </w:rPr>
        <w:t xml:space="preserve"> </w:t>
      </w:r>
      <w:r w:rsidR="008A30BE" w:rsidRPr="008A30BE">
        <w:rPr>
          <w:rFonts w:cstheme="minorHAnsi"/>
          <w:sz w:val="24"/>
          <w:szCs w:val="24"/>
        </w:rPr>
        <w:t>Manfred Bien</w:t>
      </w:r>
      <w:r w:rsidR="008A30BE">
        <w:rPr>
          <w:rFonts w:cstheme="minorHAnsi"/>
          <w:sz w:val="24"/>
          <w:szCs w:val="24"/>
        </w:rPr>
        <w:t>e</w:t>
      </w:r>
      <w:r w:rsidR="008A30BE" w:rsidRPr="008A30BE">
        <w:rPr>
          <w:rFonts w:cstheme="minorHAnsi"/>
          <w:sz w:val="24"/>
          <w:szCs w:val="24"/>
        </w:rPr>
        <w:t xml:space="preserve">feld, </w:t>
      </w:r>
      <w:r w:rsidR="008A30BE">
        <w:rPr>
          <w:rFonts w:cstheme="minorHAnsi"/>
          <w:sz w:val="24"/>
          <w:szCs w:val="24"/>
        </w:rPr>
        <w:t xml:space="preserve">Debbie DesRosiers, </w:t>
      </w:r>
      <w:r w:rsidR="008A30BE" w:rsidRPr="008A30BE">
        <w:rPr>
          <w:rFonts w:cstheme="minorHAnsi"/>
          <w:sz w:val="24"/>
          <w:szCs w:val="24"/>
        </w:rPr>
        <w:t>Farah Gulzar, Bill Price</w:t>
      </w:r>
      <w:r w:rsidR="008A30BE">
        <w:rPr>
          <w:rFonts w:cstheme="minorHAnsi"/>
          <w:sz w:val="24"/>
          <w:szCs w:val="24"/>
        </w:rPr>
        <w:t xml:space="preserve">, </w:t>
      </w:r>
      <w:r w:rsidR="005F7470">
        <w:rPr>
          <w:rFonts w:cstheme="minorHAnsi"/>
          <w:sz w:val="24"/>
          <w:szCs w:val="24"/>
        </w:rPr>
        <w:t>Yashaswi Thapa.</w:t>
      </w:r>
    </w:p>
    <w:p w14:paraId="71A19F8D" w14:textId="7DDFEE4C" w:rsidR="00D166E1" w:rsidRPr="009359C3" w:rsidRDefault="0055393E" w:rsidP="0055393E">
      <w:pPr>
        <w:rPr>
          <w:rFonts w:cstheme="minorHAnsi"/>
          <w:sz w:val="24"/>
          <w:szCs w:val="24"/>
        </w:rPr>
      </w:pPr>
      <w:r w:rsidRPr="009359C3">
        <w:rPr>
          <w:rFonts w:cstheme="minorHAnsi"/>
          <w:b/>
          <w:bCs/>
          <w:sz w:val="24"/>
          <w:szCs w:val="24"/>
        </w:rPr>
        <w:t>1. Welcome and Call to Order</w:t>
      </w:r>
      <w:r w:rsidRPr="009359C3">
        <w:rPr>
          <w:rFonts w:cstheme="minorHAnsi"/>
          <w:sz w:val="24"/>
          <w:szCs w:val="24"/>
        </w:rPr>
        <w:t xml:space="preserve"> – GCA President John Crump called the meeting to order, welcomed all attendees and acknowledged that the meeting was taking place on the unceded territory of the Algonquin-Anishinaabe peoples.  A quorum of </w:t>
      </w:r>
      <w:r w:rsidR="00763F6D" w:rsidRPr="009359C3">
        <w:rPr>
          <w:rFonts w:cstheme="minorHAnsi"/>
          <w:sz w:val="24"/>
          <w:szCs w:val="24"/>
        </w:rPr>
        <w:t>Board</w:t>
      </w:r>
      <w:r w:rsidRPr="009359C3">
        <w:rPr>
          <w:rFonts w:cstheme="minorHAnsi"/>
          <w:sz w:val="24"/>
          <w:szCs w:val="24"/>
        </w:rPr>
        <w:t xml:space="preserve"> members was established (12). </w:t>
      </w:r>
      <w:r w:rsidRPr="009359C3">
        <w:rPr>
          <w:rFonts w:cstheme="minorHAnsi"/>
          <w:sz w:val="24"/>
          <w:szCs w:val="24"/>
        </w:rPr>
        <w:br/>
      </w:r>
      <w:r w:rsidRPr="009359C3">
        <w:rPr>
          <w:rFonts w:cstheme="minorHAnsi"/>
          <w:sz w:val="24"/>
          <w:szCs w:val="24"/>
        </w:rPr>
        <w:br/>
      </w:r>
      <w:r w:rsidRPr="009359C3">
        <w:rPr>
          <w:rFonts w:cstheme="minorHAnsi"/>
          <w:b/>
          <w:bCs/>
          <w:sz w:val="24"/>
          <w:szCs w:val="24"/>
        </w:rPr>
        <w:t xml:space="preserve">2. </w:t>
      </w:r>
      <w:r w:rsidR="00C46C98" w:rsidRPr="009359C3">
        <w:rPr>
          <w:rFonts w:cstheme="minorHAnsi"/>
          <w:b/>
          <w:bCs/>
          <w:sz w:val="24"/>
          <w:szCs w:val="24"/>
        </w:rPr>
        <w:t>Consent Agenda</w:t>
      </w:r>
      <w:r w:rsidRPr="009359C3">
        <w:rPr>
          <w:rFonts w:cstheme="minorHAnsi"/>
          <w:sz w:val="24"/>
          <w:szCs w:val="24"/>
        </w:rPr>
        <w:t xml:space="preserve"> – The agenda was approved by consensus as presented</w:t>
      </w:r>
      <w:r w:rsidR="00C46C98" w:rsidRPr="009359C3">
        <w:rPr>
          <w:rFonts w:cstheme="minorHAnsi"/>
          <w:sz w:val="24"/>
          <w:szCs w:val="24"/>
        </w:rPr>
        <w:t xml:space="preserve">. The minutes of </w:t>
      </w:r>
      <w:r w:rsidR="00CD550A">
        <w:rPr>
          <w:rFonts w:cstheme="minorHAnsi"/>
          <w:sz w:val="24"/>
          <w:szCs w:val="24"/>
        </w:rPr>
        <w:t xml:space="preserve">May 26, </w:t>
      </w:r>
      <w:proofErr w:type="gramStart"/>
      <w:r w:rsidR="00CD550A">
        <w:rPr>
          <w:rFonts w:cstheme="minorHAnsi"/>
          <w:sz w:val="24"/>
          <w:szCs w:val="24"/>
        </w:rPr>
        <w:t>2026</w:t>
      </w:r>
      <w:proofErr w:type="gramEnd"/>
      <w:r w:rsidR="00C46C98" w:rsidRPr="009359C3">
        <w:rPr>
          <w:rFonts w:cstheme="minorHAnsi"/>
          <w:sz w:val="24"/>
          <w:szCs w:val="24"/>
        </w:rPr>
        <w:t xml:space="preserve"> were </w:t>
      </w:r>
      <w:r w:rsidR="00CD550A">
        <w:rPr>
          <w:rFonts w:cstheme="minorHAnsi"/>
          <w:sz w:val="24"/>
          <w:szCs w:val="24"/>
        </w:rPr>
        <w:t>not ready for circulation, therefore approval was deferred</w:t>
      </w:r>
      <w:r w:rsidR="00C46C98" w:rsidRPr="009359C3">
        <w:rPr>
          <w:rFonts w:cstheme="minorHAnsi"/>
          <w:sz w:val="24"/>
          <w:szCs w:val="24"/>
        </w:rPr>
        <w:t>.</w:t>
      </w:r>
      <w:r w:rsidR="00CD550A">
        <w:rPr>
          <w:rFonts w:cstheme="minorHAnsi"/>
          <w:sz w:val="24"/>
          <w:szCs w:val="24"/>
        </w:rPr>
        <w:t xml:space="preserve">  As part of the consent agenda, renewal of the GCA’s Zoom account was approved for $230.00.</w:t>
      </w:r>
    </w:p>
    <w:p w14:paraId="7DF9D65F" w14:textId="5BD3F662" w:rsidR="008500CF" w:rsidRPr="009359C3" w:rsidRDefault="00C46C98" w:rsidP="008500CF">
      <w:pPr>
        <w:rPr>
          <w:rFonts w:cstheme="minorHAnsi"/>
          <w:b/>
          <w:bCs/>
          <w:sz w:val="24"/>
          <w:szCs w:val="24"/>
        </w:rPr>
      </w:pPr>
      <w:r w:rsidRPr="009359C3">
        <w:rPr>
          <w:rFonts w:cstheme="minorHAnsi"/>
          <w:b/>
          <w:bCs/>
          <w:sz w:val="24"/>
          <w:szCs w:val="24"/>
        </w:rPr>
        <w:t>3</w:t>
      </w:r>
      <w:r w:rsidR="0055393E" w:rsidRPr="009359C3">
        <w:rPr>
          <w:rFonts w:cstheme="minorHAnsi"/>
          <w:b/>
          <w:bCs/>
          <w:sz w:val="24"/>
          <w:szCs w:val="24"/>
        </w:rPr>
        <w:t xml:space="preserve">. </w:t>
      </w:r>
      <w:r w:rsidR="00763F6D" w:rsidRPr="009359C3">
        <w:rPr>
          <w:rFonts w:cstheme="minorHAnsi"/>
          <w:b/>
          <w:bCs/>
          <w:sz w:val="24"/>
          <w:szCs w:val="24"/>
        </w:rPr>
        <w:t>City</w:t>
      </w:r>
      <w:r w:rsidR="0055393E" w:rsidRPr="009359C3">
        <w:rPr>
          <w:rFonts w:cstheme="minorHAnsi"/>
          <w:b/>
          <w:bCs/>
          <w:sz w:val="24"/>
          <w:szCs w:val="24"/>
        </w:rPr>
        <w:t xml:space="preserve"> Councillor Report / Update from Shawn Menard’s Office</w:t>
      </w:r>
    </w:p>
    <w:p w14:paraId="6641C71E" w14:textId="70B9C5A1" w:rsidR="004A75C9" w:rsidRPr="00A44A5B" w:rsidRDefault="008D3E3E" w:rsidP="00811BBC">
      <w:pPr>
        <w:rPr>
          <w:rFonts w:cstheme="minorHAnsi"/>
          <w:sz w:val="24"/>
          <w:szCs w:val="24"/>
          <w:lang w:val="en-CA"/>
        </w:rPr>
      </w:pPr>
      <w:r w:rsidRPr="009359C3">
        <w:rPr>
          <w:rFonts w:cstheme="minorHAnsi"/>
          <w:sz w:val="24"/>
          <w:szCs w:val="24"/>
          <w:lang w:val="en-CA"/>
        </w:rPr>
        <w:t>The Councillor’s representative</w:t>
      </w:r>
      <w:r w:rsidRPr="009359C3">
        <w:rPr>
          <w:rFonts w:cstheme="minorHAnsi"/>
          <w:b/>
          <w:bCs/>
          <w:sz w:val="24"/>
          <w:szCs w:val="24"/>
          <w:lang w:val="en-CA"/>
        </w:rPr>
        <w:t xml:space="preserve"> </w:t>
      </w:r>
      <w:r w:rsidR="008500CF" w:rsidRPr="009359C3">
        <w:rPr>
          <w:rFonts w:cstheme="minorHAnsi"/>
          <w:sz w:val="24"/>
          <w:szCs w:val="24"/>
          <w:lang w:val="en-CA"/>
        </w:rPr>
        <w:t xml:space="preserve">Hannah </w:t>
      </w:r>
      <w:r w:rsidRPr="009359C3">
        <w:rPr>
          <w:rFonts w:cstheme="minorHAnsi"/>
          <w:sz w:val="24"/>
          <w:szCs w:val="24"/>
          <w:lang w:val="en-CA"/>
        </w:rPr>
        <w:t xml:space="preserve">Tellier </w:t>
      </w:r>
      <w:r w:rsidR="008500CF" w:rsidRPr="009359C3">
        <w:rPr>
          <w:rFonts w:cstheme="minorHAnsi"/>
          <w:sz w:val="24"/>
          <w:szCs w:val="24"/>
          <w:lang w:val="en-CA"/>
        </w:rPr>
        <w:t xml:space="preserve">provided updates on </w:t>
      </w:r>
      <w:r w:rsidR="00A44A5B">
        <w:rPr>
          <w:rFonts w:cstheme="minorHAnsi"/>
          <w:sz w:val="24"/>
          <w:szCs w:val="24"/>
          <w:lang w:val="en-CA"/>
        </w:rPr>
        <w:t>developments in the ward</w:t>
      </w:r>
      <w:r w:rsidR="00164131" w:rsidRPr="009359C3">
        <w:rPr>
          <w:rFonts w:cstheme="minorHAnsi"/>
          <w:sz w:val="24"/>
          <w:szCs w:val="24"/>
          <w:lang w:val="en-CA"/>
        </w:rPr>
        <w:t xml:space="preserve">.  Her full report is appended to the minutes. </w:t>
      </w:r>
      <w:r w:rsidR="00C46C98" w:rsidRPr="009359C3">
        <w:rPr>
          <w:rFonts w:cstheme="minorHAnsi"/>
          <w:sz w:val="24"/>
          <w:szCs w:val="24"/>
          <w:lang w:val="en-CA"/>
        </w:rPr>
        <w:t xml:space="preserve"> </w:t>
      </w:r>
    </w:p>
    <w:p w14:paraId="5B75C6F7" w14:textId="3F53C442" w:rsidR="00EE6BA1" w:rsidRPr="009359C3" w:rsidRDefault="00EE6BA1" w:rsidP="00EE6BA1">
      <w:pPr>
        <w:rPr>
          <w:rFonts w:cstheme="minorHAnsi"/>
          <w:sz w:val="24"/>
          <w:szCs w:val="24"/>
          <w:lang w:val="en-CA"/>
        </w:rPr>
      </w:pPr>
      <w:r w:rsidRPr="009359C3">
        <w:rPr>
          <w:rFonts w:cstheme="minorHAnsi"/>
          <w:sz w:val="24"/>
          <w:szCs w:val="24"/>
          <w:lang w:val="en-CA"/>
        </w:rPr>
        <w:t xml:space="preserve">Hannah </w:t>
      </w:r>
      <w:r w:rsidR="00D102FA">
        <w:rPr>
          <w:rFonts w:cstheme="minorHAnsi"/>
          <w:sz w:val="24"/>
          <w:szCs w:val="24"/>
          <w:lang w:val="en-CA"/>
        </w:rPr>
        <w:t>noted the</w:t>
      </w:r>
      <w:r w:rsidR="004A75C9">
        <w:rPr>
          <w:rFonts w:cstheme="minorHAnsi"/>
          <w:sz w:val="24"/>
          <w:szCs w:val="24"/>
          <w:lang w:val="en-CA"/>
        </w:rPr>
        <w:t xml:space="preserve"> issue</w:t>
      </w:r>
      <w:r w:rsidR="00D102FA">
        <w:rPr>
          <w:rFonts w:cstheme="minorHAnsi"/>
          <w:sz w:val="24"/>
          <w:szCs w:val="24"/>
          <w:lang w:val="en-CA"/>
        </w:rPr>
        <w:t xml:space="preserve">s </w:t>
      </w:r>
      <w:r w:rsidR="00811BBC">
        <w:rPr>
          <w:rFonts w:cstheme="minorHAnsi"/>
          <w:sz w:val="24"/>
          <w:szCs w:val="24"/>
          <w:lang w:val="en-CA"/>
        </w:rPr>
        <w:t xml:space="preserve">raised in the question period </w:t>
      </w:r>
      <w:r w:rsidR="00D102FA">
        <w:rPr>
          <w:rFonts w:cstheme="minorHAnsi"/>
          <w:sz w:val="24"/>
          <w:szCs w:val="24"/>
          <w:lang w:val="en-CA"/>
        </w:rPr>
        <w:t xml:space="preserve">for future follow up and </w:t>
      </w:r>
      <w:r w:rsidRPr="009359C3">
        <w:rPr>
          <w:rFonts w:cstheme="minorHAnsi"/>
          <w:sz w:val="24"/>
          <w:szCs w:val="24"/>
          <w:lang w:val="en-CA"/>
        </w:rPr>
        <w:t xml:space="preserve">was thanked for her comprehensive report and participation in the meeting. </w:t>
      </w:r>
    </w:p>
    <w:p w14:paraId="266BEE28" w14:textId="5279EDDB" w:rsidR="00EE6BA1" w:rsidRPr="009359C3" w:rsidRDefault="00EE6BA1" w:rsidP="00BB09E7">
      <w:pPr>
        <w:rPr>
          <w:rFonts w:cstheme="minorHAnsi"/>
          <w:b/>
          <w:bCs/>
          <w:sz w:val="24"/>
          <w:szCs w:val="24"/>
          <w:lang w:val="en-CA"/>
        </w:rPr>
      </w:pPr>
      <w:r w:rsidRPr="009359C3">
        <w:rPr>
          <w:rFonts w:cstheme="minorHAnsi"/>
          <w:b/>
          <w:bCs/>
          <w:sz w:val="24"/>
          <w:szCs w:val="24"/>
          <w:lang w:val="en-CA"/>
        </w:rPr>
        <w:t>4. Committee Reports and Motions</w:t>
      </w:r>
    </w:p>
    <w:p w14:paraId="09AD874A" w14:textId="10DA1438" w:rsidR="00CF3BD4" w:rsidRPr="00CF3BD4" w:rsidRDefault="00CF3BD4" w:rsidP="009E65C4">
      <w:pPr>
        <w:rPr>
          <w:rFonts w:cstheme="minorHAnsi"/>
          <w:sz w:val="24"/>
          <w:szCs w:val="24"/>
        </w:rPr>
      </w:pPr>
      <w:r>
        <w:rPr>
          <w:rFonts w:cstheme="minorHAnsi"/>
          <w:b/>
          <w:bCs/>
          <w:sz w:val="24"/>
          <w:szCs w:val="24"/>
        </w:rPr>
        <w:t xml:space="preserve">Membership – </w:t>
      </w:r>
      <w:r w:rsidRPr="00CF3BD4">
        <w:rPr>
          <w:rFonts w:cstheme="minorHAnsi"/>
          <w:sz w:val="24"/>
          <w:szCs w:val="24"/>
        </w:rPr>
        <w:t>Catherine Waters</w:t>
      </w:r>
      <w:r w:rsidR="004050DC">
        <w:rPr>
          <w:rFonts w:cstheme="minorHAnsi"/>
          <w:sz w:val="24"/>
          <w:szCs w:val="24"/>
        </w:rPr>
        <w:t xml:space="preserve"> </w:t>
      </w:r>
      <w:r>
        <w:rPr>
          <w:rFonts w:cstheme="minorHAnsi"/>
          <w:sz w:val="24"/>
          <w:szCs w:val="24"/>
        </w:rPr>
        <w:t xml:space="preserve">reported that the membership campaign </w:t>
      </w:r>
      <w:r w:rsidR="004050DC">
        <w:rPr>
          <w:rFonts w:cstheme="minorHAnsi"/>
          <w:sz w:val="24"/>
          <w:szCs w:val="24"/>
        </w:rPr>
        <w:t xml:space="preserve">was winding up and she was collecting the data from Area Reps </w:t>
      </w:r>
      <w:proofErr w:type="gramStart"/>
      <w:r w:rsidR="004050DC">
        <w:rPr>
          <w:rFonts w:cstheme="minorHAnsi"/>
          <w:sz w:val="24"/>
          <w:szCs w:val="24"/>
        </w:rPr>
        <w:t>in order to</w:t>
      </w:r>
      <w:proofErr w:type="gramEnd"/>
      <w:r w:rsidR="004050DC">
        <w:rPr>
          <w:rFonts w:cstheme="minorHAnsi"/>
          <w:sz w:val="24"/>
          <w:szCs w:val="24"/>
        </w:rPr>
        <w:t xml:space="preserve"> prepare a final list that could be used to </w:t>
      </w:r>
      <w:r w:rsidR="004050DC">
        <w:rPr>
          <w:rFonts w:cstheme="minorHAnsi"/>
          <w:sz w:val="24"/>
          <w:szCs w:val="24"/>
        </w:rPr>
        <w:lastRenderedPageBreak/>
        <w:t>issue invitations to the AGM. She noted she had been gathering suggestions for the future from Area Reps.</w:t>
      </w:r>
      <w:r w:rsidR="00B1374D">
        <w:rPr>
          <w:rFonts w:cstheme="minorHAnsi"/>
          <w:sz w:val="24"/>
          <w:szCs w:val="24"/>
        </w:rPr>
        <w:t xml:space="preserve"> </w:t>
      </w:r>
    </w:p>
    <w:p w14:paraId="6BE132A0" w14:textId="3F446107" w:rsidR="009E65C4" w:rsidRDefault="009E65C4" w:rsidP="00D35D4D">
      <w:pPr>
        <w:rPr>
          <w:rFonts w:ascii="Calibri" w:hAnsi="Calibri" w:cs="Calibri"/>
          <w:bCs/>
          <w:sz w:val="24"/>
          <w:szCs w:val="24"/>
        </w:rPr>
      </w:pPr>
      <w:r w:rsidRPr="00142EDC">
        <w:rPr>
          <w:rFonts w:ascii="Calibri" w:hAnsi="Calibri" w:cs="Calibri"/>
          <w:b/>
          <w:sz w:val="24"/>
          <w:szCs w:val="24"/>
        </w:rPr>
        <w:t>Environment</w:t>
      </w:r>
      <w:r w:rsidR="00142EDC" w:rsidRPr="00142EDC">
        <w:rPr>
          <w:rFonts w:ascii="Calibri" w:hAnsi="Calibri" w:cs="Calibri"/>
          <w:b/>
          <w:sz w:val="24"/>
          <w:szCs w:val="24"/>
        </w:rPr>
        <w:t xml:space="preserve"> </w:t>
      </w:r>
      <w:r w:rsidR="00142EDC">
        <w:rPr>
          <w:rFonts w:ascii="Calibri" w:hAnsi="Calibri" w:cs="Calibri"/>
          <w:bCs/>
          <w:sz w:val="24"/>
          <w:szCs w:val="24"/>
        </w:rPr>
        <w:t>– Della Wilkinson referred the Board to her submitted report which highlighted the Tiney Forest program at First Avenue public school.  She reported on the approval of a $10K grant application that was approved by the City’s Community Environmental Project Grant Program (CEPGP) to support waste reduction in food services businesses in the Glebe (</w:t>
      </w:r>
      <w:proofErr w:type="spellStart"/>
      <w:r w:rsidR="00142EDC">
        <w:rPr>
          <w:rFonts w:ascii="Calibri" w:hAnsi="Calibri" w:cs="Calibri"/>
          <w:bCs/>
          <w:sz w:val="24"/>
          <w:szCs w:val="24"/>
        </w:rPr>
        <w:t>eg.</w:t>
      </w:r>
      <w:proofErr w:type="spellEnd"/>
      <w:r w:rsidR="00142EDC">
        <w:rPr>
          <w:rFonts w:ascii="Calibri" w:hAnsi="Calibri" w:cs="Calibri"/>
          <w:bCs/>
          <w:sz w:val="24"/>
          <w:szCs w:val="24"/>
        </w:rPr>
        <w:t xml:space="preserve"> Reducing single use plastics and adoption of reusable food and drinkware).  The project is a collaboration with the BIA for implementation in September 2026.  Della also noted the need for volunteers to support the various programs of the Environment Committee (</w:t>
      </w:r>
      <w:proofErr w:type="spellStart"/>
      <w:r w:rsidR="00142EDC">
        <w:rPr>
          <w:rFonts w:ascii="Calibri" w:hAnsi="Calibri" w:cs="Calibri"/>
          <w:bCs/>
          <w:sz w:val="24"/>
          <w:szCs w:val="24"/>
        </w:rPr>
        <w:t>eg.</w:t>
      </w:r>
      <w:proofErr w:type="spellEnd"/>
      <w:r w:rsidR="00142EDC">
        <w:rPr>
          <w:rFonts w:ascii="Calibri" w:hAnsi="Calibri" w:cs="Calibri"/>
          <w:bCs/>
          <w:sz w:val="24"/>
          <w:szCs w:val="24"/>
        </w:rPr>
        <w:t xml:space="preserve"> Garden Angels, Weed Warriors, and Tiny Forest). </w:t>
      </w:r>
    </w:p>
    <w:p w14:paraId="21CAB21E" w14:textId="76B8583B" w:rsidR="009E65C4" w:rsidRDefault="009E65C4" w:rsidP="00D35D4D">
      <w:pPr>
        <w:rPr>
          <w:rFonts w:ascii="Calibri" w:hAnsi="Calibri" w:cs="Calibri"/>
          <w:bCs/>
          <w:sz w:val="24"/>
          <w:szCs w:val="24"/>
        </w:rPr>
      </w:pPr>
      <w:r w:rsidRPr="009E65C4">
        <w:rPr>
          <w:rFonts w:ascii="Calibri" w:hAnsi="Calibri" w:cs="Calibri"/>
          <w:b/>
          <w:sz w:val="24"/>
          <w:szCs w:val="24"/>
        </w:rPr>
        <w:t>Health, Housing and Social Services</w:t>
      </w:r>
      <w:r>
        <w:rPr>
          <w:rFonts w:ascii="Calibri" w:hAnsi="Calibri" w:cs="Calibri"/>
          <w:bCs/>
          <w:sz w:val="24"/>
          <w:szCs w:val="24"/>
        </w:rPr>
        <w:t xml:space="preserve"> – Deborah Long presented the following motion on air conditioning noise from The Clemow (275 Carling Avenue):</w:t>
      </w:r>
    </w:p>
    <w:p w14:paraId="567EF962" w14:textId="77777777" w:rsidR="009E65C4" w:rsidRPr="009E65C4" w:rsidRDefault="009E65C4" w:rsidP="009E65C4">
      <w:pPr>
        <w:spacing w:after="0"/>
        <w:rPr>
          <w:rFonts w:ascii="Calibri" w:hAnsi="Calibri" w:cs="Calibri"/>
          <w:bCs/>
          <w:sz w:val="24"/>
          <w:szCs w:val="24"/>
        </w:rPr>
      </w:pPr>
      <w:r w:rsidRPr="009E65C4">
        <w:rPr>
          <w:rFonts w:ascii="Calibri" w:hAnsi="Calibri" w:cs="Calibri"/>
          <w:b/>
          <w:sz w:val="24"/>
          <w:szCs w:val="24"/>
        </w:rPr>
        <w:t>WHEREAS</w:t>
      </w:r>
      <w:r w:rsidRPr="009E65C4">
        <w:rPr>
          <w:rFonts w:ascii="Calibri" w:hAnsi="Calibri" w:cs="Calibri"/>
          <w:bCs/>
          <w:sz w:val="24"/>
          <w:szCs w:val="24"/>
        </w:rPr>
        <w:t xml:space="preserve"> The GCA passed a motion on 28 October 2025 requesting steps be taken to</w:t>
      </w:r>
    </w:p>
    <w:p w14:paraId="6031FB24" w14:textId="77777777"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resolve the issue of ongoing noise from rooftop air-conditioning equipment at The Clemow, a</w:t>
      </w:r>
    </w:p>
    <w:p w14:paraId="787C8C69" w14:textId="77777777"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16-storey residential development at 275 Carling Avenue;</w:t>
      </w:r>
    </w:p>
    <w:p w14:paraId="5D238D68" w14:textId="77777777" w:rsidR="009E65C4" w:rsidRPr="009E65C4" w:rsidRDefault="009E65C4" w:rsidP="009E65C4">
      <w:pPr>
        <w:spacing w:after="0"/>
        <w:rPr>
          <w:rFonts w:ascii="Calibri" w:hAnsi="Calibri" w:cs="Calibri"/>
          <w:bCs/>
          <w:sz w:val="24"/>
          <w:szCs w:val="24"/>
        </w:rPr>
      </w:pPr>
      <w:r w:rsidRPr="009E65C4">
        <w:rPr>
          <w:rFonts w:ascii="Calibri" w:hAnsi="Calibri" w:cs="Calibri"/>
          <w:b/>
          <w:sz w:val="24"/>
          <w:szCs w:val="24"/>
        </w:rPr>
        <w:t>WHEREAS</w:t>
      </w:r>
      <w:r w:rsidRPr="009E65C4">
        <w:rPr>
          <w:rFonts w:ascii="Calibri" w:hAnsi="Calibri" w:cs="Calibri"/>
          <w:bCs/>
          <w:sz w:val="24"/>
          <w:szCs w:val="24"/>
        </w:rPr>
        <w:t xml:space="preserve"> the noise problem </w:t>
      </w:r>
      <w:proofErr w:type="gramStart"/>
      <w:r w:rsidRPr="009E65C4">
        <w:rPr>
          <w:rFonts w:ascii="Calibri" w:hAnsi="Calibri" w:cs="Calibri"/>
          <w:bCs/>
          <w:sz w:val="24"/>
          <w:szCs w:val="24"/>
        </w:rPr>
        <w:t>is</w:t>
      </w:r>
      <w:proofErr w:type="gramEnd"/>
      <w:r w:rsidRPr="009E65C4">
        <w:rPr>
          <w:rFonts w:ascii="Calibri" w:hAnsi="Calibri" w:cs="Calibri"/>
          <w:bCs/>
          <w:sz w:val="24"/>
          <w:szCs w:val="24"/>
        </w:rPr>
        <w:t xml:space="preserve"> continuing for a second year disturbing the peace and</w:t>
      </w:r>
    </w:p>
    <w:p w14:paraId="37F4B2F6" w14:textId="77777777"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tranquility of neighbourhood residents;</w:t>
      </w:r>
    </w:p>
    <w:p w14:paraId="47E0FAB0" w14:textId="1A62B3C4"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 xml:space="preserve">WHEREAS the noise from this stationary source is governed by </w:t>
      </w:r>
      <w:proofErr w:type="gramStart"/>
      <w:r w:rsidRPr="009E65C4">
        <w:rPr>
          <w:rFonts w:ascii="Calibri" w:hAnsi="Calibri" w:cs="Calibri"/>
          <w:bCs/>
          <w:sz w:val="24"/>
          <w:szCs w:val="24"/>
        </w:rPr>
        <w:t>Ontario&amp;#39;s</w:t>
      </w:r>
      <w:proofErr w:type="gramEnd"/>
      <w:r w:rsidRPr="009E65C4">
        <w:rPr>
          <w:rFonts w:ascii="Calibri" w:hAnsi="Calibri" w:cs="Calibri"/>
          <w:bCs/>
          <w:sz w:val="24"/>
          <w:szCs w:val="24"/>
        </w:rPr>
        <w:t xml:space="preserve"> environmental noise</w:t>
      </w:r>
      <w:r>
        <w:rPr>
          <w:rFonts w:ascii="Calibri" w:hAnsi="Calibri" w:cs="Calibri"/>
          <w:bCs/>
          <w:sz w:val="24"/>
          <w:szCs w:val="24"/>
        </w:rPr>
        <w:t xml:space="preserve"> </w:t>
      </w:r>
      <w:r w:rsidRPr="009E65C4">
        <w:rPr>
          <w:rFonts w:ascii="Calibri" w:hAnsi="Calibri" w:cs="Calibri"/>
          <w:bCs/>
          <w:sz w:val="24"/>
          <w:szCs w:val="24"/>
        </w:rPr>
        <w:t>standards -- NPC-300 and the tonal adjustment it carries from NPC-104 -- applied through City</w:t>
      </w:r>
      <w:r>
        <w:rPr>
          <w:rFonts w:ascii="Calibri" w:hAnsi="Calibri" w:cs="Calibri"/>
          <w:bCs/>
          <w:sz w:val="24"/>
          <w:szCs w:val="24"/>
        </w:rPr>
        <w:t xml:space="preserve"> </w:t>
      </w:r>
      <w:r w:rsidRPr="009E65C4">
        <w:rPr>
          <w:rFonts w:ascii="Calibri" w:hAnsi="Calibri" w:cs="Calibri"/>
          <w:bCs/>
          <w:sz w:val="24"/>
          <w:szCs w:val="24"/>
        </w:rPr>
        <w:t xml:space="preserve">Planning, and not by the </w:t>
      </w:r>
      <w:proofErr w:type="gramStart"/>
      <w:r w:rsidRPr="009E65C4">
        <w:rPr>
          <w:rFonts w:ascii="Calibri" w:hAnsi="Calibri" w:cs="Calibri"/>
          <w:bCs/>
          <w:sz w:val="24"/>
          <w:szCs w:val="24"/>
        </w:rPr>
        <w:t>City</w:t>
      </w:r>
      <w:proofErr w:type="gramEnd"/>
      <w:r w:rsidRPr="009E65C4">
        <w:rPr>
          <w:rFonts w:ascii="Calibri" w:hAnsi="Calibri" w:cs="Calibri"/>
          <w:bCs/>
          <w:sz w:val="24"/>
          <w:szCs w:val="24"/>
        </w:rPr>
        <w:t>&amp;#</w:t>
      </w:r>
      <w:proofErr w:type="gramStart"/>
      <w:r w:rsidRPr="009E65C4">
        <w:rPr>
          <w:rFonts w:ascii="Calibri" w:hAnsi="Calibri" w:cs="Calibri"/>
          <w:bCs/>
          <w:sz w:val="24"/>
          <w:szCs w:val="24"/>
        </w:rPr>
        <w:t>39;s</w:t>
      </w:r>
      <w:proofErr w:type="gramEnd"/>
      <w:r w:rsidRPr="009E65C4">
        <w:rPr>
          <w:rFonts w:ascii="Calibri" w:hAnsi="Calibri" w:cs="Calibri"/>
          <w:bCs/>
          <w:sz w:val="24"/>
          <w:szCs w:val="24"/>
        </w:rPr>
        <w:t xml:space="preserve"> Noise By-law;</w:t>
      </w:r>
    </w:p>
    <w:p w14:paraId="1CFE0A6E" w14:textId="77777777" w:rsidR="009E65C4" w:rsidRPr="009E65C4" w:rsidRDefault="009E65C4" w:rsidP="009E65C4">
      <w:pPr>
        <w:spacing w:after="0"/>
        <w:rPr>
          <w:rFonts w:ascii="Calibri" w:hAnsi="Calibri" w:cs="Calibri"/>
          <w:bCs/>
          <w:sz w:val="24"/>
          <w:szCs w:val="24"/>
        </w:rPr>
      </w:pPr>
      <w:proofErr w:type="gramStart"/>
      <w:r w:rsidRPr="009E65C4">
        <w:rPr>
          <w:rFonts w:ascii="Calibri" w:hAnsi="Calibri" w:cs="Calibri"/>
          <w:b/>
          <w:sz w:val="24"/>
          <w:szCs w:val="24"/>
        </w:rPr>
        <w:t>WHEREAS</w:t>
      </w:r>
      <w:proofErr w:type="gramEnd"/>
      <w:r w:rsidRPr="009E65C4">
        <w:rPr>
          <w:rFonts w:ascii="Calibri" w:hAnsi="Calibri" w:cs="Calibri"/>
          <w:bCs/>
          <w:sz w:val="24"/>
          <w:szCs w:val="24"/>
        </w:rPr>
        <w:t xml:space="preserve"> the steps taken by the building owners (KTS Properties / </w:t>
      </w:r>
      <w:proofErr w:type="spellStart"/>
      <w:r w:rsidRPr="009E65C4">
        <w:rPr>
          <w:rFonts w:ascii="Calibri" w:hAnsi="Calibri" w:cs="Calibri"/>
          <w:bCs/>
          <w:sz w:val="24"/>
          <w:szCs w:val="24"/>
        </w:rPr>
        <w:t>Katasa</w:t>
      </w:r>
      <w:proofErr w:type="spellEnd"/>
      <w:r w:rsidRPr="009E65C4">
        <w:rPr>
          <w:rFonts w:ascii="Calibri" w:hAnsi="Calibri" w:cs="Calibri"/>
          <w:bCs/>
          <w:sz w:val="24"/>
          <w:szCs w:val="24"/>
        </w:rPr>
        <w:t>) to date have not</w:t>
      </w:r>
    </w:p>
    <w:p w14:paraId="58E2E54B" w14:textId="77777777"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resolved the noise problems;</w:t>
      </w:r>
    </w:p>
    <w:p w14:paraId="13834517" w14:textId="77777777" w:rsidR="009E65C4" w:rsidRPr="009E65C4" w:rsidRDefault="009E65C4" w:rsidP="009E65C4">
      <w:pPr>
        <w:spacing w:after="0"/>
        <w:rPr>
          <w:rFonts w:ascii="Calibri" w:hAnsi="Calibri" w:cs="Calibri"/>
          <w:bCs/>
          <w:sz w:val="24"/>
          <w:szCs w:val="24"/>
        </w:rPr>
      </w:pPr>
      <w:r w:rsidRPr="009E65C4">
        <w:rPr>
          <w:rFonts w:ascii="Calibri" w:hAnsi="Calibri" w:cs="Calibri"/>
          <w:b/>
          <w:sz w:val="24"/>
          <w:szCs w:val="24"/>
        </w:rPr>
        <w:t>WHEREAS</w:t>
      </w:r>
      <w:r w:rsidRPr="009E65C4">
        <w:rPr>
          <w:rFonts w:ascii="Calibri" w:hAnsi="Calibri" w:cs="Calibri"/>
          <w:bCs/>
          <w:sz w:val="24"/>
          <w:szCs w:val="24"/>
        </w:rPr>
        <w:t xml:space="preserve"> the City of Ottawa has required the owner to complete a Final Stationary Noise</w:t>
      </w:r>
    </w:p>
    <w:p w14:paraId="0F89D886" w14:textId="5CD7A1D4"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 xml:space="preserve">Assessment and </w:t>
      </w:r>
      <w:proofErr w:type="gramStart"/>
      <w:r w:rsidRPr="009E65C4">
        <w:rPr>
          <w:rFonts w:ascii="Calibri" w:hAnsi="Calibri" w:cs="Calibri"/>
          <w:bCs/>
          <w:sz w:val="24"/>
          <w:szCs w:val="24"/>
        </w:rPr>
        <w:t>engineer&amp;#39;s</w:t>
      </w:r>
      <w:proofErr w:type="gramEnd"/>
      <w:r w:rsidRPr="009E65C4">
        <w:rPr>
          <w:rFonts w:ascii="Calibri" w:hAnsi="Calibri" w:cs="Calibri"/>
          <w:bCs/>
          <w:sz w:val="24"/>
          <w:szCs w:val="24"/>
        </w:rPr>
        <w:t xml:space="preserve"> certification before the noise obligation under the Site Plan Control</w:t>
      </w:r>
      <w:r>
        <w:rPr>
          <w:rFonts w:ascii="Calibri" w:hAnsi="Calibri" w:cs="Calibri"/>
          <w:bCs/>
          <w:sz w:val="24"/>
          <w:szCs w:val="24"/>
        </w:rPr>
        <w:t xml:space="preserve"> </w:t>
      </w:r>
      <w:r w:rsidRPr="009E65C4">
        <w:rPr>
          <w:rFonts w:ascii="Calibri" w:hAnsi="Calibri" w:cs="Calibri"/>
          <w:bCs/>
          <w:sz w:val="24"/>
          <w:szCs w:val="24"/>
        </w:rPr>
        <w:t>approval can be discharged, and that assessment remains outstanding;</w:t>
      </w:r>
    </w:p>
    <w:p w14:paraId="36444BEC" w14:textId="77777777" w:rsidR="009E65C4" w:rsidRPr="009E65C4" w:rsidRDefault="009E65C4" w:rsidP="009E65C4">
      <w:pPr>
        <w:spacing w:after="0"/>
        <w:rPr>
          <w:rFonts w:ascii="Calibri" w:hAnsi="Calibri" w:cs="Calibri"/>
          <w:bCs/>
          <w:sz w:val="24"/>
          <w:szCs w:val="24"/>
        </w:rPr>
      </w:pPr>
      <w:proofErr w:type="gramStart"/>
      <w:r w:rsidRPr="009E65C4">
        <w:rPr>
          <w:rFonts w:ascii="Calibri" w:hAnsi="Calibri" w:cs="Calibri"/>
          <w:b/>
          <w:sz w:val="24"/>
          <w:szCs w:val="24"/>
        </w:rPr>
        <w:t>BE IT</w:t>
      </w:r>
      <w:proofErr w:type="gramEnd"/>
      <w:r w:rsidRPr="009E65C4">
        <w:rPr>
          <w:rFonts w:ascii="Calibri" w:hAnsi="Calibri" w:cs="Calibri"/>
          <w:b/>
          <w:sz w:val="24"/>
          <w:szCs w:val="24"/>
        </w:rPr>
        <w:t xml:space="preserve"> RESOLVED</w:t>
      </w:r>
      <w:r w:rsidRPr="009E65C4">
        <w:rPr>
          <w:rFonts w:ascii="Calibri" w:hAnsi="Calibri" w:cs="Calibri"/>
          <w:bCs/>
          <w:sz w:val="24"/>
          <w:szCs w:val="24"/>
        </w:rPr>
        <w:t xml:space="preserve"> THAT the Glebe Community Association requests that the City of Ottawa</w:t>
      </w:r>
    </w:p>
    <w:p w14:paraId="75215BE5" w14:textId="77777777"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require the Final Stationary Noise Assessment for The Clemow to:</w:t>
      </w:r>
    </w:p>
    <w:p w14:paraId="1BCF651E" w14:textId="77777777"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 xml:space="preserve">1. be completed in accordance with NPC-300 and NPC-104, including the </w:t>
      </w:r>
      <w:proofErr w:type="gramStart"/>
      <w:r w:rsidRPr="009E65C4">
        <w:rPr>
          <w:rFonts w:ascii="Calibri" w:hAnsi="Calibri" w:cs="Calibri"/>
          <w:bCs/>
          <w:sz w:val="24"/>
          <w:szCs w:val="24"/>
        </w:rPr>
        <w:t>tonal</w:t>
      </w:r>
      <w:proofErr w:type="gramEnd"/>
    </w:p>
    <w:p w14:paraId="7E66EC5D" w14:textId="77777777"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 xml:space="preserve">adjustment, as applicable, and assessed under the predictable </w:t>
      </w:r>
      <w:proofErr w:type="gramStart"/>
      <w:r w:rsidRPr="009E65C4">
        <w:rPr>
          <w:rFonts w:ascii="Calibri" w:hAnsi="Calibri" w:cs="Calibri"/>
          <w:bCs/>
          <w:sz w:val="24"/>
          <w:szCs w:val="24"/>
        </w:rPr>
        <w:t>worst-case</w:t>
      </w:r>
      <w:proofErr w:type="gramEnd"/>
      <w:r w:rsidRPr="009E65C4">
        <w:rPr>
          <w:rFonts w:ascii="Calibri" w:hAnsi="Calibri" w:cs="Calibri"/>
          <w:bCs/>
          <w:sz w:val="24"/>
          <w:szCs w:val="24"/>
        </w:rPr>
        <w:t xml:space="preserve"> (warm-</w:t>
      </w:r>
    </w:p>
    <w:p w14:paraId="4D869C07" w14:textId="77777777"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weather) operating conditions;</w:t>
      </w:r>
    </w:p>
    <w:p w14:paraId="401C9647" w14:textId="77777777"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2. be made available to the affected community and its acoustic engineer for review before</w:t>
      </w:r>
    </w:p>
    <w:p w14:paraId="23BE048D" w14:textId="77777777"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 xml:space="preserve">the </w:t>
      </w:r>
      <w:proofErr w:type="gramStart"/>
      <w:r w:rsidRPr="009E65C4">
        <w:rPr>
          <w:rFonts w:ascii="Calibri" w:hAnsi="Calibri" w:cs="Calibri"/>
          <w:bCs/>
          <w:sz w:val="24"/>
          <w:szCs w:val="24"/>
        </w:rPr>
        <w:t>City</w:t>
      </w:r>
      <w:proofErr w:type="gramEnd"/>
      <w:r w:rsidRPr="009E65C4">
        <w:rPr>
          <w:rFonts w:ascii="Calibri" w:hAnsi="Calibri" w:cs="Calibri"/>
          <w:bCs/>
          <w:sz w:val="24"/>
          <w:szCs w:val="24"/>
        </w:rPr>
        <w:t xml:space="preserve"> treats the noise obligation as discharged; and</w:t>
      </w:r>
    </w:p>
    <w:p w14:paraId="4BC15822" w14:textId="77777777"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3. where the noise still exceeds the standards, be accompanied by additional remediation</w:t>
      </w:r>
    </w:p>
    <w:p w14:paraId="535EF20F" w14:textId="77777777"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measures sufficient to achieve compliance, with the securities held on the file retained</w:t>
      </w:r>
    </w:p>
    <w:p w14:paraId="7C78FDE4" w14:textId="77777777" w:rsidR="009E65C4" w:rsidRPr="009E65C4" w:rsidRDefault="009E65C4" w:rsidP="009E65C4">
      <w:pPr>
        <w:spacing w:after="0"/>
        <w:rPr>
          <w:rFonts w:ascii="Calibri" w:hAnsi="Calibri" w:cs="Calibri"/>
          <w:bCs/>
          <w:sz w:val="24"/>
          <w:szCs w:val="24"/>
        </w:rPr>
      </w:pPr>
      <w:r w:rsidRPr="009E65C4">
        <w:rPr>
          <w:rFonts w:ascii="Calibri" w:hAnsi="Calibri" w:cs="Calibri"/>
          <w:bCs/>
          <w:sz w:val="24"/>
          <w:szCs w:val="24"/>
        </w:rPr>
        <w:t>until compliance is independently verified;</w:t>
      </w:r>
    </w:p>
    <w:p w14:paraId="48B108DE" w14:textId="77777777" w:rsidR="009E65C4" w:rsidRPr="009E65C4" w:rsidRDefault="009E65C4" w:rsidP="009E65C4">
      <w:pPr>
        <w:spacing w:after="0"/>
        <w:rPr>
          <w:rFonts w:ascii="Calibri" w:hAnsi="Calibri" w:cs="Calibri"/>
          <w:bCs/>
          <w:sz w:val="24"/>
          <w:szCs w:val="24"/>
        </w:rPr>
      </w:pPr>
      <w:r w:rsidRPr="009E65C4">
        <w:rPr>
          <w:rFonts w:ascii="Calibri" w:hAnsi="Calibri" w:cs="Calibri"/>
          <w:b/>
          <w:sz w:val="24"/>
          <w:szCs w:val="24"/>
        </w:rPr>
        <w:t xml:space="preserve">AND BE </w:t>
      </w:r>
      <w:proofErr w:type="gramStart"/>
      <w:r w:rsidRPr="009E65C4">
        <w:rPr>
          <w:rFonts w:ascii="Calibri" w:hAnsi="Calibri" w:cs="Calibri"/>
          <w:b/>
          <w:sz w:val="24"/>
          <w:szCs w:val="24"/>
        </w:rPr>
        <w:t>IT FURTHER</w:t>
      </w:r>
      <w:proofErr w:type="gramEnd"/>
      <w:r w:rsidRPr="009E65C4">
        <w:rPr>
          <w:rFonts w:ascii="Calibri" w:hAnsi="Calibri" w:cs="Calibri"/>
          <w:b/>
          <w:sz w:val="24"/>
          <w:szCs w:val="24"/>
        </w:rPr>
        <w:t xml:space="preserve"> RESOLVED THAT</w:t>
      </w:r>
      <w:r w:rsidRPr="009E65C4">
        <w:rPr>
          <w:rFonts w:ascii="Calibri" w:hAnsi="Calibri" w:cs="Calibri"/>
          <w:bCs/>
          <w:sz w:val="24"/>
          <w:szCs w:val="24"/>
        </w:rPr>
        <w:t xml:space="preserve"> this resolution be conveyed to City Planning, the</w:t>
      </w:r>
    </w:p>
    <w:p w14:paraId="3E88D464" w14:textId="031C891E" w:rsidR="009E65C4" w:rsidRDefault="009E65C4" w:rsidP="009E65C4">
      <w:pPr>
        <w:spacing w:after="0"/>
        <w:rPr>
          <w:rFonts w:ascii="Calibri" w:hAnsi="Calibri" w:cs="Calibri"/>
          <w:bCs/>
          <w:sz w:val="24"/>
          <w:szCs w:val="24"/>
        </w:rPr>
      </w:pPr>
      <w:r w:rsidRPr="009E65C4">
        <w:rPr>
          <w:rFonts w:ascii="Calibri" w:hAnsi="Calibri" w:cs="Calibri"/>
          <w:bCs/>
          <w:sz w:val="24"/>
          <w:szCs w:val="24"/>
        </w:rPr>
        <w:t xml:space="preserve">Ward Councillor, Member of Provincial Parliament, Ministry of Environment, Conservation </w:t>
      </w:r>
      <w:r>
        <w:rPr>
          <w:rFonts w:ascii="Calibri" w:hAnsi="Calibri" w:cs="Calibri"/>
          <w:bCs/>
          <w:sz w:val="24"/>
          <w:szCs w:val="24"/>
        </w:rPr>
        <w:t xml:space="preserve">&amp; </w:t>
      </w:r>
      <w:r w:rsidRPr="009E65C4">
        <w:rPr>
          <w:rFonts w:ascii="Calibri" w:hAnsi="Calibri" w:cs="Calibri"/>
          <w:bCs/>
          <w:sz w:val="24"/>
          <w:szCs w:val="24"/>
        </w:rPr>
        <w:t>Parks, and the affected residents.</w:t>
      </w:r>
    </w:p>
    <w:p w14:paraId="1C2EC8EB" w14:textId="7704D947" w:rsidR="009E65C4" w:rsidRDefault="009E65C4" w:rsidP="009E65C4">
      <w:pPr>
        <w:spacing w:after="0"/>
        <w:rPr>
          <w:rFonts w:ascii="Calibri" w:hAnsi="Calibri" w:cs="Calibri"/>
          <w:b/>
          <w:sz w:val="24"/>
          <w:szCs w:val="24"/>
        </w:rPr>
      </w:pPr>
      <w:r w:rsidRPr="009E65C4">
        <w:rPr>
          <w:rFonts w:ascii="Calibri" w:hAnsi="Calibri" w:cs="Calibri"/>
          <w:b/>
          <w:sz w:val="24"/>
          <w:szCs w:val="24"/>
        </w:rPr>
        <w:t>Moved/seconded (Sam Woods/June Creelman). CARRIED.</w:t>
      </w:r>
    </w:p>
    <w:p w14:paraId="62A86443" w14:textId="77777777" w:rsidR="009E65C4" w:rsidRPr="009E65C4" w:rsidRDefault="009E65C4" w:rsidP="009E65C4">
      <w:pPr>
        <w:spacing w:after="0"/>
        <w:rPr>
          <w:rFonts w:ascii="Calibri" w:hAnsi="Calibri" w:cs="Calibri"/>
          <w:b/>
          <w:sz w:val="24"/>
          <w:szCs w:val="24"/>
        </w:rPr>
      </w:pPr>
    </w:p>
    <w:p w14:paraId="4F4B96C6" w14:textId="6535AC87" w:rsidR="009E65C4" w:rsidRPr="009E65C4" w:rsidRDefault="009E65C4" w:rsidP="00D35D4D">
      <w:pPr>
        <w:rPr>
          <w:rFonts w:ascii="Calibri" w:hAnsi="Calibri" w:cs="Calibri"/>
          <w:bCs/>
          <w:sz w:val="24"/>
          <w:szCs w:val="24"/>
        </w:rPr>
      </w:pPr>
      <w:r>
        <w:rPr>
          <w:rFonts w:ascii="Calibri" w:hAnsi="Calibri" w:cs="Calibri"/>
          <w:b/>
          <w:sz w:val="24"/>
          <w:szCs w:val="24"/>
        </w:rPr>
        <w:lastRenderedPageBreak/>
        <w:t>Nominations Committee –</w:t>
      </w:r>
      <w:r>
        <w:rPr>
          <w:rFonts w:ascii="Calibri" w:hAnsi="Calibri" w:cs="Calibri"/>
          <w:bCs/>
          <w:sz w:val="24"/>
          <w:szCs w:val="24"/>
        </w:rPr>
        <w:t xml:space="preserve"> June Creelman reported on the state of nominations and renewals by current Board members. Recruitment is underway for a chair of Transportation and Membership committees as well as 3 Area Reps for Patterson Creek North and South and Powell/Clemow.  The article in the Glebe Report has generated some interest and the committee is setting up meetings with potential candidates. </w:t>
      </w:r>
    </w:p>
    <w:p w14:paraId="0EAFA896" w14:textId="07F43FC1" w:rsidR="009E65C4" w:rsidRDefault="009E65C4" w:rsidP="00D35D4D">
      <w:pPr>
        <w:rPr>
          <w:rFonts w:ascii="Calibri" w:hAnsi="Calibri" w:cs="Calibri"/>
          <w:bCs/>
          <w:sz w:val="24"/>
          <w:szCs w:val="24"/>
        </w:rPr>
      </w:pPr>
      <w:r>
        <w:rPr>
          <w:rFonts w:ascii="Calibri" w:hAnsi="Calibri" w:cs="Calibri"/>
          <w:b/>
          <w:sz w:val="24"/>
          <w:szCs w:val="24"/>
        </w:rPr>
        <w:t>4.  Year</w:t>
      </w:r>
      <w:r w:rsidR="00222257">
        <w:rPr>
          <w:rFonts w:ascii="Calibri" w:hAnsi="Calibri" w:cs="Calibri"/>
          <w:b/>
          <w:sz w:val="24"/>
          <w:szCs w:val="24"/>
        </w:rPr>
        <w:t>-en</w:t>
      </w:r>
      <w:r>
        <w:rPr>
          <w:rFonts w:ascii="Calibri" w:hAnsi="Calibri" w:cs="Calibri"/>
          <w:b/>
          <w:sz w:val="24"/>
          <w:szCs w:val="24"/>
        </w:rPr>
        <w:t>d Financial Report</w:t>
      </w:r>
      <w:r w:rsidR="00C428E7">
        <w:rPr>
          <w:rFonts w:ascii="Calibri" w:hAnsi="Calibri" w:cs="Calibri"/>
          <w:b/>
          <w:sz w:val="24"/>
          <w:szCs w:val="24"/>
        </w:rPr>
        <w:t xml:space="preserve"> – </w:t>
      </w:r>
      <w:r w:rsidR="00C428E7">
        <w:rPr>
          <w:rFonts w:ascii="Calibri" w:hAnsi="Calibri" w:cs="Calibri"/>
          <w:bCs/>
          <w:sz w:val="24"/>
          <w:szCs w:val="24"/>
        </w:rPr>
        <w:t>Treasurer David Kelly presented a financial report for the fiscal year 2025-26</w:t>
      </w:r>
      <w:r w:rsidR="00F902BC">
        <w:rPr>
          <w:rFonts w:ascii="Calibri" w:hAnsi="Calibri" w:cs="Calibri"/>
          <w:bCs/>
          <w:sz w:val="24"/>
          <w:szCs w:val="24"/>
        </w:rPr>
        <w:t xml:space="preserve"> (May 1, 2025-April 30, 2026)</w:t>
      </w:r>
      <w:r w:rsidR="00C428E7">
        <w:rPr>
          <w:rFonts w:ascii="Calibri" w:hAnsi="Calibri" w:cs="Calibri"/>
          <w:bCs/>
          <w:sz w:val="24"/>
          <w:szCs w:val="24"/>
        </w:rPr>
        <w:t xml:space="preserve">.  </w:t>
      </w:r>
      <w:r w:rsidR="00F902BC">
        <w:rPr>
          <w:rFonts w:ascii="Calibri" w:hAnsi="Calibri" w:cs="Calibri"/>
          <w:bCs/>
          <w:sz w:val="24"/>
          <w:szCs w:val="24"/>
        </w:rPr>
        <w:t xml:space="preserve">Membership revenue is </w:t>
      </w:r>
      <w:proofErr w:type="gramStart"/>
      <w:r w:rsidR="00F902BC">
        <w:rPr>
          <w:rFonts w:ascii="Calibri" w:hAnsi="Calibri" w:cs="Calibri"/>
          <w:bCs/>
          <w:sz w:val="24"/>
          <w:szCs w:val="24"/>
        </w:rPr>
        <w:t>the GCA’s</w:t>
      </w:r>
      <w:proofErr w:type="gramEnd"/>
      <w:r w:rsidR="00F902BC">
        <w:rPr>
          <w:rFonts w:ascii="Calibri" w:hAnsi="Calibri" w:cs="Calibri"/>
          <w:bCs/>
          <w:sz w:val="24"/>
          <w:szCs w:val="24"/>
        </w:rPr>
        <w:t xml:space="preserve"> only source of income and </w:t>
      </w:r>
      <w:proofErr w:type="gramStart"/>
      <w:r w:rsidR="00F902BC">
        <w:rPr>
          <w:rFonts w:ascii="Calibri" w:hAnsi="Calibri" w:cs="Calibri"/>
          <w:bCs/>
          <w:sz w:val="24"/>
          <w:szCs w:val="24"/>
        </w:rPr>
        <w:t>came</w:t>
      </w:r>
      <w:proofErr w:type="gramEnd"/>
      <w:r w:rsidR="00F902BC">
        <w:rPr>
          <w:rFonts w:ascii="Calibri" w:hAnsi="Calibri" w:cs="Calibri"/>
          <w:bCs/>
          <w:sz w:val="24"/>
          <w:szCs w:val="24"/>
        </w:rPr>
        <w:t xml:space="preserve"> </w:t>
      </w:r>
      <w:proofErr w:type="gramStart"/>
      <w:r w:rsidR="00F902BC">
        <w:rPr>
          <w:rFonts w:ascii="Calibri" w:hAnsi="Calibri" w:cs="Calibri"/>
          <w:bCs/>
          <w:sz w:val="24"/>
          <w:szCs w:val="24"/>
        </w:rPr>
        <w:t>in</w:t>
      </w:r>
      <w:proofErr w:type="gramEnd"/>
      <w:r w:rsidR="00F902BC">
        <w:rPr>
          <w:rFonts w:ascii="Calibri" w:hAnsi="Calibri" w:cs="Calibri"/>
          <w:bCs/>
          <w:sz w:val="24"/>
          <w:szCs w:val="24"/>
        </w:rPr>
        <w:t xml:space="preserve"> around $12,000.  Total expenses were favourable to </w:t>
      </w:r>
      <w:proofErr w:type="gramStart"/>
      <w:r w:rsidR="00F902BC">
        <w:rPr>
          <w:rFonts w:ascii="Calibri" w:hAnsi="Calibri" w:cs="Calibri"/>
          <w:bCs/>
          <w:sz w:val="24"/>
          <w:szCs w:val="24"/>
        </w:rPr>
        <w:t>budget</w:t>
      </w:r>
      <w:proofErr w:type="gramEnd"/>
      <w:r w:rsidR="00F902BC">
        <w:rPr>
          <w:rFonts w:ascii="Calibri" w:hAnsi="Calibri" w:cs="Calibri"/>
          <w:bCs/>
          <w:sz w:val="24"/>
          <w:szCs w:val="24"/>
        </w:rPr>
        <w:t xml:space="preserve"> and a modest surplus was realized. At year-end, the GCA had $35, 479.30 in the bank.  </w:t>
      </w:r>
      <w:r w:rsidR="00222257">
        <w:rPr>
          <w:rFonts w:ascii="Calibri" w:hAnsi="Calibri" w:cs="Calibri"/>
          <w:bCs/>
          <w:sz w:val="24"/>
          <w:szCs w:val="24"/>
        </w:rPr>
        <w:t xml:space="preserve">Ted Lupinsky will review the finances again this year and prepare a report for the AGM in September. </w:t>
      </w:r>
    </w:p>
    <w:p w14:paraId="4168BC8C" w14:textId="2B69A4A6" w:rsidR="00F902BC" w:rsidRDefault="00F902BC" w:rsidP="00D35D4D">
      <w:pPr>
        <w:rPr>
          <w:rFonts w:ascii="Calibri" w:hAnsi="Calibri" w:cs="Calibri"/>
          <w:b/>
          <w:sz w:val="24"/>
          <w:szCs w:val="24"/>
        </w:rPr>
      </w:pPr>
      <w:r w:rsidRPr="00F902BC">
        <w:rPr>
          <w:rFonts w:ascii="Calibri" w:hAnsi="Calibri" w:cs="Calibri"/>
          <w:b/>
          <w:sz w:val="24"/>
          <w:szCs w:val="24"/>
        </w:rPr>
        <w:t>Moved/seconded (David Kelly/Della Wilkinson) that the financial report be accepted as presented. CARRIED.</w:t>
      </w:r>
    </w:p>
    <w:p w14:paraId="6B6F04A1" w14:textId="77777777" w:rsidR="00222257" w:rsidRDefault="00F902BC" w:rsidP="00D35D4D">
      <w:pPr>
        <w:rPr>
          <w:rFonts w:ascii="Calibri" w:hAnsi="Calibri" w:cs="Calibri"/>
          <w:bCs/>
          <w:sz w:val="24"/>
          <w:szCs w:val="24"/>
        </w:rPr>
      </w:pPr>
      <w:r>
        <w:rPr>
          <w:rFonts w:ascii="Calibri" w:hAnsi="Calibri" w:cs="Calibri"/>
          <w:b/>
          <w:sz w:val="24"/>
          <w:szCs w:val="24"/>
        </w:rPr>
        <w:t xml:space="preserve">5.  Draft Budget for 2026-27 – </w:t>
      </w:r>
      <w:r>
        <w:rPr>
          <w:rFonts w:ascii="Calibri" w:hAnsi="Calibri" w:cs="Calibri"/>
          <w:bCs/>
          <w:sz w:val="24"/>
          <w:szCs w:val="24"/>
        </w:rPr>
        <w:t xml:space="preserve">David Kelly reviewed the proposed budget for the new fiscal year (May 1, 2026-April 30, 2027). Revenue is projected at the same level as last year.  Each committee has a budget of $200 for their use. The other major expenses relate insurance, the membership campaign, the Great Glebe Garage Sale, website hosting and email.  </w:t>
      </w:r>
      <w:r w:rsidR="006F578A">
        <w:rPr>
          <w:rFonts w:ascii="Calibri" w:hAnsi="Calibri" w:cs="Calibri"/>
          <w:bCs/>
          <w:sz w:val="24"/>
          <w:szCs w:val="24"/>
        </w:rPr>
        <w:t xml:space="preserve">An allocation of $3K has been set aside for expenses related to the municipal election debates that the GCA will organize in collaboration with neighbouring community associations.   </w:t>
      </w:r>
      <w:r w:rsidR="00222257">
        <w:rPr>
          <w:rFonts w:ascii="Calibri" w:hAnsi="Calibri" w:cs="Calibri"/>
          <w:bCs/>
          <w:sz w:val="24"/>
          <w:szCs w:val="24"/>
        </w:rPr>
        <w:t xml:space="preserve">The projected year-end position is a $700 deficit. The reserve funds in the bank will cover any year-end </w:t>
      </w:r>
      <w:proofErr w:type="spellStart"/>
      <w:r w:rsidR="00222257">
        <w:rPr>
          <w:rFonts w:ascii="Calibri" w:hAnsi="Calibri" w:cs="Calibri"/>
          <w:bCs/>
          <w:sz w:val="24"/>
          <w:szCs w:val="24"/>
        </w:rPr>
        <w:t>defict</w:t>
      </w:r>
      <w:proofErr w:type="spellEnd"/>
      <w:r w:rsidR="00222257">
        <w:rPr>
          <w:rFonts w:ascii="Calibri" w:hAnsi="Calibri" w:cs="Calibri"/>
          <w:bCs/>
          <w:sz w:val="24"/>
          <w:szCs w:val="24"/>
        </w:rPr>
        <w:t>.</w:t>
      </w:r>
    </w:p>
    <w:p w14:paraId="79C4CE83" w14:textId="27C1C34F" w:rsidR="00F902BC" w:rsidRPr="00222257" w:rsidRDefault="00222257" w:rsidP="00D35D4D">
      <w:pPr>
        <w:rPr>
          <w:rFonts w:ascii="Calibri" w:hAnsi="Calibri" w:cs="Calibri"/>
          <w:b/>
          <w:sz w:val="24"/>
          <w:szCs w:val="24"/>
        </w:rPr>
      </w:pPr>
      <w:r w:rsidRPr="00222257">
        <w:rPr>
          <w:rFonts w:ascii="Calibri" w:hAnsi="Calibri" w:cs="Calibri"/>
          <w:b/>
          <w:sz w:val="24"/>
          <w:szCs w:val="24"/>
        </w:rPr>
        <w:t xml:space="preserve">Moved/seconded (David Kelly/Della Wilkinson) that the budget estimates for 2026-27 be approved as presented. </w:t>
      </w:r>
      <w:r w:rsidR="00F902BC" w:rsidRPr="00222257">
        <w:rPr>
          <w:rFonts w:ascii="Calibri" w:hAnsi="Calibri" w:cs="Calibri"/>
          <w:b/>
          <w:sz w:val="24"/>
          <w:szCs w:val="24"/>
        </w:rPr>
        <w:t xml:space="preserve"> </w:t>
      </w:r>
      <w:r>
        <w:rPr>
          <w:rFonts w:ascii="Calibri" w:hAnsi="Calibri" w:cs="Calibri"/>
          <w:b/>
          <w:sz w:val="24"/>
          <w:szCs w:val="24"/>
        </w:rPr>
        <w:t>CARRIED.</w:t>
      </w:r>
    </w:p>
    <w:p w14:paraId="70F37A50" w14:textId="77777777" w:rsidR="00222257" w:rsidRDefault="00222257" w:rsidP="00D35D4D">
      <w:pPr>
        <w:rPr>
          <w:rFonts w:ascii="Calibri" w:hAnsi="Calibri" w:cs="Calibri"/>
          <w:b/>
          <w:sz w:val="24"/>
          <w:szCs w:val="24"/>
        </w:rPr>
      </w:pPr>
      <w:r>
        <w:rPr>
          <w:rFonts w:ascii="Calibri" w:hAnsi="Calibri" w:cs="Calibri"/>
          <w:b/>
          <w:sz w:val="24"/>
          <w:szCs w:val="24"/>
        </w:rPr>
        <w:t>6. Other Business</w:t>
      </w:r>
    </w:p>
    <w:p w14:paraId="3248A874" w14:textId="2875B9C3" w:rsidR="00674669" w:rsidRPr="008F53C3" w:rsidRDefault="00222257" w:rsidP="00222257">
      <w:pPr>
        <w:rPr>
          <w:bCs/>
        </w:rPr>
      </w:pPr>
      <w:r>
        <w:rPr>
          <w:rFonts w:ascii="Calibri" w:hAnsi="Calibri" w:cs="Calibri"/>
          <w:b/>
          <w:sz w:val="24"/>
          <w:szCs w:val="24"/>
        </w:rPr>
        <w:t xml:space="preserve">7.  </w:t>
      </w:r>
      <w:r w:rsidR="00D102FA" w:rsidRPr="00D102FA">
        <w:rPr>
          <w:rFonts w:ascii="Calibri" w:hAnsi="Calibri" w:cs="Calibri"/>
          <w:b/>
          <w:sz w:val="24"/>
          <w:szCs w:val="24"/>
        </w:rPr>
        <w:t>Issues from the Community</w:t>
      </w:r>
      <w:r w:rsidR="00D102FA">
        <w:rPr>
          <w:rFonts w:ascii="Calibri" w:hAnsi="Calibri" w:cs="Calibri"/>
          <w:bCs/>
          <w:sz w:val="24"/>
          <w:szCs w:val="24"/>
        </w:rPr>
        <w:t xml:space="preserve"> – </w:t>
      </w:r>
      <w:r>
        <w:rPr>
          <w:rFonts w:ascii="Calibri" w:hAnsi="Calibri" w:cs="Calibri"/>
          <w:bCs/>
          <w:sz w:val="24"/>
          <w:szCs w:val="24"/>
        </w:rPr>
        <w:t>No additional discussion items were raised by community members present.</w:t>
      </w:r>
    </w:p>
    <w:p w14:paraId="7123C585" w14:textId="6F249609" w:rsidR="00222257" w:rsidRDefault="00222257" w:rsidP="00D35D4D">
      <w:pPr>
        <w:rPr>
          <w:rFonts w:cstheme="minorHAnsi"/>
          <w:b/>
          <w:bCs/>
          <w:sz w:val="24"/>
          <w:szCs w:val="24"/>
          <w:lang w:val="en-CA"/>
        </w:rPr>
      </w:pPr>
      <w:r>
        <w:rPr>
          <w:rFonts w:cstheme="minorHAnsi"/>
          <w:b/>
          <w:bCs/>
          <w:sz w:val="24"/>
          <w:szCs w:val="24"/>
          <w:lang w:val="en-CA"/>
        </w:rPr>
        <w:t xml:space="preserve">8.President’s Closing Remarks </w:t>
      </w:r>
      <w:r>
        <w:rPr>
          <w:rFonts w:cstheme="minorHAnsi"/>
          <w:sz w:val="24"/>
          <w:szCs w:val="24"/>
          <w:lang w:val="en-CA"/>
        </w:rPr>
        <w:t xml:space="preserve">– John Crump thanked everyone for attending. He noted that this was his last meeting as President as he will be stepping down after a 3-year term.  The GCA will not meet formally in July or August although the Executive will communicate as needed.  </w:t>
      </w:r>
    </w:p>
    <w:p w14:paraId="4C241484" w14:textId="1515672C" w:rsidR="008500CF" w:rsidRPr="00B53164" w:rsidRDefault="0039625F" w:rsidP="00D35D4D">
      <w:pPr>
        <w:rPr>
          <w:rFonts w:cstheme="minorHAnsi"/>
          <w:b/>
          <w:bCs/>
          <w:sz w:val="24"/>
          <w:szCs w:val="24"/>
          <w:lang w:val="en-CA"/>
        </w:rPr>
      </w:pPr>
      <w:r w:rsidRPr="009359C3">
        <w:rPr>
          <w:rFonts w:cstheme="minorHAnsi"/>
          <w:b/>
          <w:bCs/>
          <w:sz w:val="24"/>
          <w:szCs w:val="24"/>
          <w:lang w:val="en-CA"/>
        </w:rPr>
        <w:t>Next Meeting</w:t>
      </w:r>
      <w:r w:rsidR="00B53164">
        <w:rPr>
          <w:rFonts w:cstheme="minorHAnsi"/>
          <w:b/>
          <w:bCs/>
          <w:sz w:val="24"/>
          <w:szCs w:val="24"/>
          <w:lang w:val="en-CA"/>
        </w:rPr>
        <w:t xml:space="preserve"> -</w:t>
      </w:r>
      <w:r w:rsidR="008500CF" w:rsidRPr="009359C3">
        <w:rPr>
          <w:rFonts w:cstheme="minorHAnsi"/>
          <w:sz w:val="24"/>
          <w:szCs w:val="24"/>
          <w:lang w:val="en-CA"/>
        </w:rPr>
        <w:t xml:space="preserve">The </w:t>
      </w:r>
      <w:r w:rsidR="00222257">
        <w:rPr>
          <w:rFonts w:cstheme="minorHAnsi"/>
          <w:sz w:val="24"/>
          <w:szCs w:val="24"/>
          <w:lang w:val="en-CA"/>
        </w:rPr>
        <w:t>Annual General Meeting of GCA members will be held</w:t>
      </w:r>
      <w:r w:rsidR="008500CF" w:rsidRPr="009359C3">
        <w:rPr>
          <w:rFonts w:cstheme="minorHAnsi"/>
          <w:sz w:val="24"/>
          <w:szCs w:val="24"/>
          <w:lang w:val="en-CA"/>
        </w:rPr>
        <w:t xml:space="preserve"> at the </w:t>
      </w:r>
      <w:r w:rsidR="00CE50A5" w:rsidRPr="009359C3">
        <w:rPr>
          <w:rFonts w:cstheme="minorHAnsi"/>
          <w:sz w:val="24"/>
          <w:szCs w:val="24"/>
          <w:lang w:val="en-CA"/>
        </w:rPr>
        <w:t>Glebe Community Centre</w:t>
      </w:r>
      <w:r w:rsidR="008500CF" w:rsidRPr="009359C3">
        <w:rPr>
          <w:rFonts w:cstheme="minorHAnsi"/>
          <w:sz w:val="24"/>
          <w:szCs w:val="24"/>
          <w:lang w:val="en-CA"/>
        </w:rPr>
        <w:t xml:space="preserve"> </w:t>
      </w:r>
      <w:r w:rsidR="00222257">
        <w:rPr>
          <w:rFonts w:cstheme="minorHAnsi"/>
          <w:sz w:val="24"/>
          <w:szCs w:val="24"/>
          <w:lang w:val="en-CA"/>
        </w:rPr>
        <w:t>at 7:00 p.m. on Thursday September 17</w:t>
      </w:r>
      <w:r w:rsidR="00222257" w:rsidRPr="00222257">
        <w:rPr>
          <w:rFonts w:cstheme="minorHAnsi"/>
          <w:sz w:val="24"/>
          <w:szCs w:val="24"/>
          <w:vertAlign w:val="superscript"/>
          <w:lang w:val="en-CA"/>
        </w:rPr>
        <w:t>th</w:t>
      </w:r>
      <w:r w:rsidR="00222257">
        <w:rPr>
          <w:rFonts w:cstheme="minorHAnsi"/>
          <w:sz w:val="24"/>
          <w:szCs w:val="24"/>
          <w:lang w:val="en-CA"/>
        </w:rPr>
        <w:t>, 2026.</w:t>
      </w:r>
    </w:p>
    <w:p w14:paraId="50A31DFB" w14:textId="749BD487" w:rsidR="00222257" w:rsidRDefault="00222257">
      <w:pPr>
        <w:rPr>
          <w:rFonts w:cstheme="minorHAnsi"/>
          <w:sz w:val="24"/>
          <w:szCs w:val="24"/>
          <w:lang w:val="en-CA"/>
        </w:rPr>
      </w:pPr>
      <w:r>
        <w:rPr>
          <w:rFonts w:cstheme="minorHAnsi"/>
          <w:b/>
          <w:bCs/>
          <w:sz w:val="24"/>
          <w:szCs w:val="24"/>
          <w:lang w:val="en-CA"/>
        </w:rPr>
        <w:t xml:space="preserve">9. </w:t>
      </w:r>
      <w:r w:rsidR="00CE50A5" w:rsidRPr="009359C3">
        <w:rPr>
          <w:rFonts w:cstheme="minorHAnsi"/>
          <w:b/>
          <w:bCs/>
          <w:sz w:val="24"/>
          <w:szCs w:val="24"/>
          <w:lang w:val="en-CA"/>
        </w:rPr>
        <w:t>Adjournment</w:t>
      </w:r>
      <w:r w:rsidR="00B53164">
        <w:rPr>
          <w:rFonts w:cstheme="minorHAnsi"/>
          <w:b/>
          <w:bCs/>
          <w:sz w:val="24"/>
          <w:szCs w:val="24"/>
          <w:lang w:val="en-CA"/>
        </w:rPr>
        <w:t xml:space="preserve"> - </w:t>
      </w:r>
      <w:r w:rsidR="00CE50A5" w:rsidRPr="009359C3">
        <w:rPr>
          <w:rFonts w:cstheme="minorHAnsi"/>
          <w:sz w:val="24"/>
          <w:szCs w:val="24"/>
          <w:lang w:val="en-CA"/>
        </w:rPr>
        <w:t xml:space="preserve">On a motion from </w:t>
      </w:r>
      <w:r w:rsidR="00674669">
        <w:rPr>
          <w:rFonts w:cstheme="minorHAnsi"/>
          <w:sz w:val="24"/>
          <w:szCs w:val="24"/>
          <w:lang w:val="en-CA"/>
        </w:rPr>
        <w:t>the floor</w:t>
      </w:r>
      <w:r w:rsidR="00CE50A5" w:rsidRPr="009359C3">
        <w:rPr>
          <w:rFonts w:cstheme="minorHAnsi"/>
          <w:sz w:val="24"/>
          <w:szCs w:val="24"/>
          <w:lang w:val="en-CA"/>
        </w:rPr>
        <w:t xml:space="preserve">, the meeting was adjourned at </w:t>
      </w:r>
      <w:r w:rsidR="00674669">
        <w:rPr>
          <w:rFonts w:cstheme="minorHAnsi"/>
          <w:sz w:val="24"/>
          <w:szCs w:val="24"/>
          <w:lang w:val="en-CA"/>
        </w:rPr>
        <w:t>8:</w:t>
      </w:r>
      <w:r>
        <w:rPr>
          <w:rFonts w:cstheme="minorHAnsi"/>
          <w:sz w:val="24"/>
          <w:szCs w:val="24"/>
          <w:lang w:val="en-CA"/>
        </w:rPr>
        <w:t>40</w:t>
      </w:r>
      <w:r w:rsidR="00CE50A5" w:rsidRPr="009359C3">
        <w:rPr>
          <w:rFonts w:cstheme="minorHAnsi"/>
          <w:sz w:val="24"/>
          <w:szCs w:val="24"/>
          <w:lang w:val="en-CA"/>
        </w:rPr>
        <w:t xml:space="preserve"> p.m.</w:t>
      </w:r>
    </w:p>
    <w:p w14:paraId="260AD724" w14:textId="6C6160BD" w:rsidR="00A349D9" w:rsidRDefault="00222257">
      <w:pPr>
        <w:rPr>
          <w:rFonts w:cstheme="minorHAnsi"/>
          <w:sz w:val="24"/>
          <w:szCs w:val="24"/>
          <w:lang w:val="en-CA"/>
        </w:rPr>
      </w:pPr>
      <w:r>
        <w:rPr>
          <w:rFonts w:cstheme="minorHAnsi"/>
          <w:sz w:val="24"/>
          <w:szCs w:val="24"/>
          <w:lang w:val="en-CA"/>
        </w:rPr>
        <w:t xml:space="preserve">The Board subsequently met in camera to discuss AGM planning. </w:t>
      </w:r>
      <w:r w:rsidR="00D511CB">
        <w:rPr>
          <w:rFonts w:cstheme="minorHAnsi"/>
          <w:b/>
          <w:bCs/>
          <w:sz w:val="24"/>
          <w:szCs w:val="24"/>
          <w:lang w:val="en-CA"/>
        </w:rPr>
        <w:br/>
      </w:r>
      <w:r w:rsidR="00C40EF2">
        <w:rPr>
          <w:rFonts w:cstheme="minorHAnsi"/>
          <w:b/>
          <w:bCs/>
          <w:sz w:val="24"/>
          <w:szCs w:val="24"/>
          <w:lang w:val="en-CA"/>
        </w:rPr>
        <w:br/>
      </w:r>
      <w:r w:rsidR="00164131" w:rsidRPr="00D35D4D">
        <w:rPr>
          <w:rFonts w:cstheme="minorHAnsi"/>
          <w:b/>
          <w:bCs/>
          <w:sz w:val="24"/>
          <w:szCs w:val="24"/>
          <w:lang w:val="en-CA"/>
        </w:rPr>
        <w:t>Appended:</w:t>
      </w:r>
      <w:r w:rsidR="00164131" w:rsidRPr="009359C3">
        <w:rPr>
          <w:rFonts w:cstheme="minorHAnsi"/>
          <w:sz w:val="24"/>
          <w:szCs w:val="24"/>
          <w:lang w:val="en-CA"/>
        </w:rPr>
        <w:t xml:space="preserve">  Report from the Councillor’s Office</w:t>
      </w:r>
      <w:r>
        <w:rPr>
          <w:rFonts w:cstheme="minorHAnsi"/>
          <w:sz w:val="24"/>
          <w:szCs w:val="24"/>
          <w:lang w:val="en-CA"/>
        </w:rPr>
        <w:br/>
        <w:t xml:space="preserve">                       2026-27 Budget Estimates</w:t>
      </w:r>
    </w:p>
    <w:p w14:paraId="339012E9" w14:textId="77777777" w:rsidR="00674669" w:rsidRDefault="00674669" w:rsidP="00CB49C8">
      <w:pPr>
        <w:spacing w:line="278" w:lineRule="auto"/>
        <w:rPr>
          <w:rFonts w:ascii="Calibri" w:eastAsia="Calibri" w:hAnsi="Calibri" w:cs="Calibri"/>
          <w:b/>
          <w:bCs/>
          <w:sz w:val="24"/>
          <w:szCs w:val="24"/>
        </w:rPr>
      </w:pPr>
      <w:r>
        <w:rPr>
          <w:rFonts w:ascii="Calibri" w:eastAsia="Calibri" w:hAnsi="Calibri" w:cs="Calibri"/>
          <w:b/>
          <w:bCs/>
          <w:sz w:val="24"/>
          <w:szCs w:val="24"/>
        </w:rPr>
        <w:br w:type="page"/>
      </w:r>
    </w:p>
    <w:p w14:paraId="2D94670C" w14:textId="781B6594" w:rsidR="009932D9" w:rsidRPr="009932D9" w:rsidRDefault="00C40EF2" w:rsidP="009932D9">
      <w:pPr>
        <w:spacing w:line="278" w:lineRule="auto"/>
        <w:rPr>
          <w:rFonts w:ascii="Calibri" w:eastAsia="Calibri" w:hAnsi="Calibri" w:cs="Calibri"/>
          <w:b/>
          <w:bCs/>
        </w:rPr>
      </w:pPr>
      <w:r w:rsidRPr="00430680">
        <w:rPr>
          <w:rFonts w:ascii="Calibri" w:eastAsia="Calibri" w:hAnsi="Calibri" w:cs="Calibri"/>
          <w:b/>
          <w:bCs/>
          <w:sz w:val="24"/>
          <w:szCs w:val="24"/>
        </w:rPr>
        <w:lastRenderedPageBreak/>
        <w:t xml:space="preserve">Office of Councillor Shawn </w:t>
      </w:r>
      <w:proofErr w:type="gramStart"/>
      <w:r w:rsidRPr="00430680">
        <w:rPr>
          <w:rFonts w:ascii="Calibri" w:eastAsia="Calibri" w:hAnsi="Calibri" w:cs="Calibri"/>
          <w:b/>
          <w:bCs/>
          <w:sz w:val="24"/>
          <w:szCs w:val="24"/>
        </w:rPr>
        <w:t xml:space="preserve">Menard </w:t>
      </w:r>
      <w:r w:rsidR="00C525EB">
        <w:rPr>
          <w:rFonts w:ascii="Calibri" w:eastAsia="Calibri" w:hAnsi="Calibri" w:cs="Calibri"/>
          <w:b/>
          <w:bCs/>
          <w:sz w:val="24"/>
          <w:szCs w:val="24"/>
        </w:rPr>
        <w:t xml:space="preserve"> -</w:t>
      </w:r>
      <w:proofErr w:type="gramEnd"/>
      <w:r w:rsidR="00C525EB">
        <w:rPr>
          <w:rFonts w:ascii="Calibri" w:eastAsia="Calibri" w:hAnsi="Calibri" w:cs="Calibri"/>
          <w:b/>
          <w:bCs/>
          <w:sz w:val="24"/>
          <w:szCs w:val="24"/>
        </w:rPr>
        <w:t xml:space="preserve"> </w:t>
      </w:r>
      <w:r w:rsidR="009932D9">
        <w:rPr>
          <w:rFonts w:ascii="Calibri" w:eastAsia="Calibri" w:hAnsi="Calibri" w:cs="Calibri"/>
          <w:b/>
          <w:bCs/>
        </w:rPr>
        <w:t>Update to GCA</w:t>
      </w:r>
      <w:r w:rsidR="009932D9" w:rsidRPr="009932D9">
        <w:rPr>
          <w:rFonts w:ascii="Calibri" w:eastAsia="Calibri" w:hAnsi="Calibri" w:cs="Calibri"/>
          <w:b/>
          <w:bCs/>
        </w:rPr>
        <w:t xml:space="preserve"> | </w:t>
      </w:r>
      <w:r w:rsidR="004B3770">
        <w:rPr>
          <w:rFonts w:ascii="Calibri" w:eastAsia="Calibri" w:hAnsi="Calibri" w:cs="Calibri"/>
          <w:b/>
          <w:bCs/>
        </w:rPr>
        <w:t>June 23</w:t>
      </w:r>
      <w:r w:rsidR="009932D9" w:rsidRPr="009932D9">
        <w:rPr>
          <w:rFonts w:ascii="Calibri" w:eastAsia="Calibri" w:hAnsi="Calibri" w:cs="Calibri"/>
          <w:b/>
          <w:bCs/>
        </w:rPr>
        <w:t xml:space="preserve">, </w:t>
      </w:r>
      <w:proofErr w:type="gramStart"/>
      <w:r w:rsidR="009932D9" w:rsidRPr="009932D9">
        <w:rPr>
          <w:rFonts w:ascii="Calibri" w:eastAsia="Calibri" w:hAnsi="Calibri" w:cs="Calibri"/>
          <w:b/>
          <w:bCs/>
        </w:rPr>
        <w:t>2026</w:t>
      </w:r>
      <w:proofErr w:type="gramEnd"/>
      <w:r w:rsidR="009932D9" w:rsidRPr="009932D9">
        <w:rPr>
          <w:rFonts w:ascii="Calibri" w:eastAsia="Calibri" w:hAnsi="Calibri" w:cs="Calibri"/>
          <w:b/>
          <w:bCs/>
        </w:rPr>
        <w:t xml:space="preserve"> |</w:t>
      </w:r>
    </w:p>
    <w:p w14:paraId="05F25ADB" w14:textId="77777777" w:rsidR="00C525EB" w:rsidRPr="00C525EB" w:rsidRDefault="00C525EB" w:rsidP="00C525EB">
      <w:pPr>
        <w:spacing w:after="0" w:line="240" w:lineRule="auto"/>
        <w:rPr>
          <w:rFonts w:cstheme="minorHAnsi"/>
          <w:b/>
          <w:bCs/>
          <w:sz w:val="24"/>
          <w:szCs w:val="24"/>
          <w:lang w:val="en-CA"/>
        </w:rPr>
      </w:pPr>
      <w:r w:rsidRPr="00C525EB">
        <w:rPr>
          <w:rFonts w:cstheme="minorHAnsi"/>
          <w:b/>
          <w:bCs/>
          <w:sz w:val="24"/>
          <w:szCs w:val="24"/>
          <w:lang w:val="en-CA"/>
        </w:rPr>
        <w:t>Parks</w:t>
      </w:r>
    </w:p>
    <w:p w14:paraId="3D942B92" w14:textId="77777777" w:rsidR="00C525EB" w:rsidRPr="00C525EB" w:rsidRDefault="00C525EB" w:rsidP="00C525EB">
      <w:pPr>
        <w:spacing w:after="0" w:line="240" w:lineRule="auto"/>
        <w:rPr>
          <w:rFonts w:cstheme="minorHAnsi"/>
          <w:sz w:val="24"/>
          <w:szCs w:val="24"/>
          <w:u w:val="single"/>
          <w:lang w:val="en-CA"/>
        </w:rPr>
      </w:pPr>
      <w:r w:rsidRPr="00C525EB">
        <w:rPr>
          <w:rFonts w:cstheme="minorHAnsi"/>
          <w:sz w:val="24"/>
          <w:szCs w:val="24"/>
          <w:u w:val="single"/>
          <w:lang w:val="en-CA"/>
        </w:rPr>
        <w:t>Glebe Memorial Park expansion</w:t>
      </w:r>
    </w:p>
    <w:p w14:paraId="785859BA" w14:textId="77777777" w:rsidR="00C525EB" w:rsidRPr="00C525EB" w:rsidRDefault="00C525EB" w:rsidP="00C525EB">
      <w:pPr>
        <w:numPr>
          <w:ilvl w:val="0"/>
          <w:numId w:val="34"/>
        </w:numPr>
        <w:spacing w:after="0" w:line="240" w:lineRule="auto"/>
        <w:rPr>
          <w:rFonts w:cstheme="minorHAnsi"/>
          <w:sz w:val="24"/>
          <w:szCs w:val="24"/>
          <w:lang w:val="en-CA"/>
        </w:rPr>
      </w:pPr>
      <w:r w:rsidRPr="00C525EB">
        <w:rPr>
          <w:rFonts w:cstheme="minorHAnsi"/>
          <w:sz w:val="24"/>
          <w:szCs w:val="24"/>
          <w:lang w:val="en-CA"/>
        </w:rPr>
        <w:t>We met at the end of May with staff. Unfortunately, the MTO was unavailable to join.</w:t>
      </w:r>
    </w:p>
    <w:p w14:paraId="70771EAB" w14:textId="77777777" w:rsidR="00C525EB" w:rsidRPr="00C525EB" w:rsidRDefault="00C525EB" w:rsidP="00C525EB">
      <w:pPr>
        <w:numPr>
          <w:ilvl w:val="0"/>
          <w:numId w:val="34"/>
        </w:numPr>
        <w:spacing w:after="0" w:line="240" w:lineRule="auto"/>
        <w:rPr>
          <w:rFonts w:cstheme="minorHAnsi"/>
          <w:sz w:val="24"/>
          <w:szCs w:val="24"/>
          <w:lang w:val="en-CA"/>
        </w:rPr>
      </w:pPr>
      <w:r w:rsidRPr="00C525EB">
        <w:rPr>
          <w:rFonts w:cstheme="minorHAnsi"/>
          <w:sz w:val="24"/>
          <w:szCs w:val="24"/>
          <w:lang w:val="en-CA"/>
        </w:rPr>
        <w:t>The Chamberlain re-alignment itself is 70% done.</w:t>
      </w:r>
    </w:p>
    <w:p w14:paraId="24E067C1" w14:textId="77777777" w:rsidR="00C525EB" w:rsidRPr="00C525EB" w:rsidRDefault="00C525EB" w:rsidP="00C525EB">
      <w:pPr>
        <w:numPr>
          <w:ilvl w:val="0"/>
          <w:numId w:val="34"/>
        </w:numPr>
        <w:spacing w:after="0" w:line="240" w:lineRule="auto"/>
        <w:rPr>
          <w:rFonts w:cstheme="minorHAnsi"/>
          <w:sz w:val="24"/>
          <w:szCs w:val="24"/>
          <w:lang w:val="en-CA"/>
        </w:rPr>
      </w:pPr>
      <w:r w:rsidRPr="00C525EB">
        <w:rPr>
          <w:rFonts w:cstheme="minorHAnsi"/>
          <w:sz w:val="24"/>
          <w:szCs w:val="24"/>
          <w:lang w:val="en-CA"/>
        </w:rPr>
        <w:t xml:space="preserve">City staff confirmed that where the existing Chamberlain Avenue sits </w:t>
      </w:r>
      <w:proofErr w:type="gramStart"/>
      <w:r w:rsidRPr="00C525EB">
        <w:rPr>
          <w:rFonts w:cstheme="minorHAnsi"/>
          <w:sz w:val="24"/>
          <w:szCs w:val="24"/>
          <w:lang w:val="en-CA"/>
        </w:rPr>
        <w:t>is</w:t>
      </w:r>
      <w:proofErr w:type="gramEnd"/>
      <w:r w:rsidRPr="00C525EB">
        <w:rPr>
          <w:rFonts w:cstheme="minorHAnsi"/>
          <w:sz w:val="24"/>
          <w:szCs w:val="24"/>
          <w:lang w:val="en-CA"/>
        </w:rPr>
        <w:t xml:space="preserve"> city-owned, so there is no need to acquire the land. It also sounds like the MTO would be open to allowing the </w:t>
      </w:r>
      <w:proofErr w:type="gramStart"/>
      <w:r w:rsidRPr="00C525EB">
        <w:rPr>
          <w:rFonts w:cstheme="minorHAnsi"/>
          <w:sz w:val="24"/>
          <w:szCs w:val="24"/>
          <w:lang w:val="en-CA"/>
        </w:rPr>
        <w:t>City</w:t>
      </w:r>
      <w:proofErr w:type="gramEnd"/>
      <w:r w:rsidRPr="00C525EB">
        <w:rPr>
          <w:rFonts w:cstheme="minorHAnsi"/>
          <w:sz w:val="24"/>
          <w:szCs w:val="24"/>
          <w:lang w:val="en-CA"/>
        </w:rPr>
        <w:t xml:space="preserve"> to green the section of land south of the new Chamberlain curbline.</w:t>
      </w:r>
    </w:p>
    <w:p w14:paraId="4FF924AA" w14:textId="77777777" w:rsidR="00C525EB" w:rsidRPr="00C525EB" w:rsidRDefault="00C525EB" w:rsidP="00C525EB">
      <w:pPr>
        <w:numPr>
          <w:ilvl w:val="0"/>
          <w:numId w:val="34"/>
        </w:numPr>
        <w:spacing w:after="0" w:line="240" w:lineRule="auto"/>
        <w:rPr>
          <w:rFonts w:cstheme="minorHAnsi"/>
          <w:sz w:val="24"/>
          <w:szCs w:val="24"/>
          <w:lang w:val="en-CA"/>
        </w:rPr>
      </w:pPr>
      <w:r w:rsidRPr="00C525EB">
        <w:rPr>
          <w:rFonts w:cstheme="minorHAnsi"/>
          <w:sz w:val="24"/>
          <w:szCs w:val="24"/>
          <w:lang w:val="en-CA"/>
        </w:rPr>
        <w:t xml:space="preserve">The work will likely involve greening the existing Chamberlain Avenue; to make it a formal part of the park may not be possible due to the state of the soil. However, it would act as a </w:t>
      </w:r>
      <w:proofErr w:type="spellStart"/>
      <w:r w:rsidRPr="00C525EB">
        <w:rPr>
          <w:rFonts w:cstheme="minorHAnsi"/>
          <w:sz w:val="24"/>
          <w:szCs w:val="24"/>
          <w:lang w:val="en-CA"/>
        </w:rPr>
        <w:t>defacto</w:t>
      </w:r>
      <w:proofErr w:type="spellEnd"/>
      <w:r w:rsidRPr="00C525EB">
        <w:rPr>
          <w:rFonts w:cstheme="minorHAnsi"/>
          <w:sz w:val="24"/>
          <w:szCs w:val="24"/>
          <w:lang w:val="en-CA"/>
        </w:rPr>
        <w:t xml:space="preserve"> park and be open greenspace for public use, separated from the existing Glebe Memorial Park by a sidewalk.</w:t>
      </w:r>
    </w:p>
    <w:p w14:paraId="24006786" w14:textId="77777777" w:rsidR="00C525EB" w:rsidRPr="00C525EB" w:rsidRDefault="00C525EB" w:rsidP="00C525EB">
      <w:pPr>
        <w:numPr>
          <w:ilvl w:val="0"/>
          <w:numId w:val="34"/>
        </w:numPr>
        <w:spacing w:after="0" w:line="240" w:lineRule="auto"/>
        <w:rPr>
          <w:rFonts w:cstheme="minorHAnsi"/>
          <w:sz w:val="24"/>
          <w:szCs w:val="24"/>
          <w:lang w:val="en-CA"/>
        </w:rPr>
      </w:pPr>
      <w:r w:rsidRPr="00C525EB">
        <w:rPr>
          <w:rFonts w:cstheme="minorHAnsi"/>
          <w:sz w:val="24"/>
          <w:szCs w:val="24"/>
          <w:lang w:val="en-CA"/>
        </w:rPr>
        <w:t>We continue to follow up with staff and have asked for Active Transportation connections here like sidewalks and bike lanes for connectivity. Staff continue their discussions with the MTO re: the realignment itself and are meeting regularly. </w:t>
      </w:r>
    </w:p>
    <w:p w14:paraId="3E904A62" w14:textId="77777777" w:rsidR="00C525EB" w:rsidRPr="00C525EB" w:rsidRDefault="00C525EB" w:rsidP="00C525EB">
      <w:pPr>
        <w:numPr>
          <w:ilvl w:val="0"/>
          <w:numId w:val="34"/>
        </w:numPr>
        <w:spacing w:after="0" w:line="240" w:lineRule="auto"/>
        <w:rPr>
          <w:rFonts w:cstheme="minorHAnsi"/>
          <w:sz w:val="24"/>
          <w:szCs w:val="24"/>
          <w:lang w:val="en-CA"/>
        </w:rPr>
      </w:pPr>
      <w:r w:rsidRPr="00C525EB">
        <w:rPr>
          <w:rFonts w:cstheme="minorHAnsi"/>
          <w:sz w:val="24"/>
          <w:szCs w:val="24"/>
          <w:lang w:val="en-CA"/>
        </w:rPr>
        <w:t>We have asked that staff keep us updated on these conversations so that once a plan is available for review, we can involve the community and review the plans together.</w:t>
      </w:r>
    </w:p>
    <w:p w14:paraId="40826F1D" w14:textId="45584C59" w:rsidR="00C525EB" w:rsidRPr="00C525EB" w:rsidRDefault="00C525EB" w:rsidP="00C525EB">
      <w:pPr>
        <w:numPr>
          <w:ilvl w:val="0"/>
          <w:numId w:val="34"/>
        </w:numPr>
        <w:spacing w:after="0" w:line="240" w:lineRule="auto"/>
        <w:rPr>
          <w:rFonts w:cstheme="minorHAnsi"/>
          <w:sz w:val="24"/>
          <w:szCs w:val="24"/>
          <w:lang w:val="en-CA"/>
        </w:rPr>
      </w:pPr>
      <w:r w:rsidRPr="00C525EB">
        <w:rPr>
          <w:rFonts w:cstheme="minorHAnsi"/>
          <w:sz w:val="24"/>
          <w:szCs w:val="24"/>
          <w:lang w:val="en-CA"/>
        </w:rPr>
        <w:t>A sketch of the idea as we’ve proposed it to the city follows:</w:t>
      </w:r>
      <w:r w:rsidRPr="00C525EB">
        <w:rPr>
          <w:rFonts w:cstheme="minorHAnsi"/>
          <w:sz w:val="24"/>
          <w:szCs w:val="24"/>
          <w:lang w:val="en-CA"/>
        </w:rPr>
        <w:br/>
      </w:r>
      <w:r w:rsidRPr="00C525EB">
        <w:rPr>
          <w:rFonts w:cstheme="minorHAnsi"/>
          <w:noProof/>
          <w:sz w:val="24"/>
          <w:szCs w:val="24"/>
          <w:lang w:val="en-CA"/>
        </w:rPr>
        <w:drawing>
          <wp:inline distT="0" distB="0" distL="0" distR="0" wp14:anchorId="53958534" wp14:editId="428BCD1D">
            <wp:extent cx="4957763" cy="2427146"/>
            <wp:effectExtent l="0" t="0" r="0" b="0"/>
            <wp:docPr id="6059879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65193" cy="2430783"/>
                    </a:xfrm>
                    <a:prstGeom prst="rect">
                      <a:avLst/>
                    </a:prstGeom>
                    <a:noFill/>
                    <a:ln>
                      <a:noFill/>
                    </a:ln>
                  </pic:spPr>
                </pic:pic>
              </a:graphicData>
            </a:graphic>
          </wp:inline>
        </w:drawing>
      </w:r>
    </w:p>
    <w:p w14:paraId="7867F6BD" w14:textId="77777777" w:rsidR="00C525EB" w:rsidRPr="00C525EB" w:rsidRDefault="00C525EB" w:rsidP="00C525EB">
      <w:pPr>
        <w:spacing w:after="0" w:line="240" w:lineRule="auto"/>
        <w:rPr>
          <w:rFonts w:cstheme="minorHAnsi"/>
          <w:sz w:val="24"/>
          <w:szCs w:val="24"/>
          <w:lang w:val="en-CA"/>
        </w:rPr>
      </w:pPr>
    </w:p>
    <w:p w14:paraId="4771B608" w14:textId="77777777" w:rsidR="00C525EB" w:rsidRPr="00C525EB" w:rsidRDefault="00C525EB" w:rsidP="00C525EB">
      <w:pPr>
        <w:spacing w:after="0" w:line="240" w:lineRule="auto"/>
        <w:rPr>
          <w:rFonts w:cstheme="minorHAnsi"/>
          <w:sz w:val="24"/>
          <w:szCs w:val="24"/>
          <w:u w:val="single"/>
          <w:lang w:val="en-CA"/>
        </w:rPr>
      </w:pPr>
      <w:r w:rsidRPr="00C525EB">
        <w:rPr>
          <w:rFonts w:cstheme="minorHAnsi"/>
          <w:sz w:val="24"/>
          <w:szCs w:val="24"/>
          <w:u w:val="single"/>
          <w:lang w:val="en-CA"/>
        </w:rPr>
        <w:t>Brown’s Inlet</w:t>
      </w:r>
    </w:p>
    <w:p w14:paraId="7986520F" w14:textId="77777777" w:rsidR="00C525EB" w:rsidRDefault="00C525EB" w:rsidP="00C525EB">
      <w:pPr>
        <w:numPr>
          <w:ilvl w:val="0"/>
          <w:numId w:val="35"/>
        </w:numPr>
        <w:spacing w:after="0" w:line="240" w:lineRule="auto"/>
        <w:rPr>
          <w:rFonts w:cstheme="minorHAnsi"/>
          <w:sz w:val="24"/>
          <w:szCs w:val="24"/>
          <w:lang w:val="en-CA"/>
        </w:rPr>
      </w:pPr>
      <w:r w:rsidRPr="00C525EB">
        <w:rPr>
          <w:rFonts w:cstheme="minorHAnsi"/>
          <w:sz w:val="24"/>
          <w:szCs w:val="24"/>
          <w:lang w:val="en-CA"/>
        </w:rPr>
        <w:t xml:space="preserve">Four waste barrels have been added to Brown’s Inlet to help deal with dog waste. This is in addition to the three permanent receptacles. </w:t>
      </w:r>
    </w:p>
    <w:p w14:paraId="70613708" w14:textId="4A820854" w:rsidR="00C525EB" w:rsidRDefault="00C525EB" w:rsidP="00C525EB">
      <w:pPr>
        <w:spacing w:after="0" w:line="240" w:lineRule="auto"/>
        <w:ind w:left="720"/>
        <w:rPr>
          <w:rFonts w:cstheme="minorHAnsi"/>
          <w:sz w:val="24"/>
          <w:szCs w:val="24"/>
          <w:lang w:val="en-CA"/>
        </w:rPr>
      </w:pPr>
      <w:r w:rsidRPr="00C525EB">
        <w:rPr>
          <w:rFonts w:cstheme="minorHAnsi"/>
          <w:noProof/>
          <w:sz w:val="24"/>
          <w:szCs w:val="24"/>
          <w:lang w:val="en-CA"/>
        </w:rPr>
        <w:drawing>
          <wp:inline distT="0" distB="0" distL="0" distR="0" wp14:anchorId="2A23EE17" wp14:editId="1269F9E1">
            <wp:extent cx="3743325" cy="2356705"/>
            <wp:effectExtent l="0" t="0" r="0" b="5715"/>
            <wp:docPr id="15743094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51785" cy="2362031"/>
                    </a:xfrm>
                    <a:prstGeom prst="rect">
                      <a:avLst/>
                    </a:prstGeom>
                    <a:noFill/>
                    <a:ln>
                      <a:noFill/>
                    </a:ln>
                  </pic:spPr>
                </pic:pic>
              </a:graphicData>
            </a:graphic>
          </wp:inline>
        </w:drawing>
      </w:r>
    </w:p>
    <w:p w14:paraId="5168125B" w14:textId="77777777" w:rsidR="00C525EB" w:rsidRPr="00C525EB" w:rsidRDefault="00C525EB" w:rsidP="00C525EB">
      <w:pPr>
        <w:spacing w:after="0" w:line="240" w:lineRule="auto"/>
        <w:ind w:left="720"/>
        <w:rPr>
          <w:rFonts w:cstheme="minorHAnsi"/>
          <w:sz w:val="24"/>
          <w:szCs w:val="24"/>
          <w:lang w:val="en-CA"/>
        </w:rPr>
      </w:pPr>
    </w:p>
    <w:p w14:paraId="5C891DD9" w14:textId="77777777" w:rsidR="00C525EB" w:rsidRPr="00C525EB" w:rsidRDefault="00C525EB" w:rsidP="00C525EB">
      <w:pPr>
        <w:numPr>
          <w:ilvl w:val="0"/>
          <w:numId w:val="35"/>
        </w:numPr>
        <w:spacing w:after="0" w:line="240" w:lineRule="auto"/>
        <w:rPr>
          <w:rFonts w:cstheme="minorHAnsi"/>
          <w:sz w:val="24"/>
          <w:szCs w:val="24"/>
          <w:lang w:val="en-CA"/>
        </w:rPr>
      </w:pPr>
      <w:r w:rsidRPr="00C525EB">
        <w:rPr>
          <w:rFonts w:cstheme="minorHAnsi"/>
          <w:sz w:val="24"/>
          <w:szCs w:val="24"/>
          <w:lang w:val="en-CA"/>
        </w:rPr>
        <w:t>Additionally, over the past few months, Forestry has also been reviewing potential tree protection measures for Brown's Inlet. They have now drafted several options and met with Parks Maintenance to review them and make sure they’re operationally feasible.</w:t>
      </w:r>
    </w:p>
    <w:p w14:paraId="134AF60F" w14:textId="77777777" w:rsidR="00C525EB" w:rsidRPr="00C525EB" w:rsidRDefault="00C525EB" w:rsidP="00C525EB">
      <w:pPr>
        <w:numPr>
          <w:ilvl w:val="0"/>
          <w:numId w:val="35"/>
        </w:numPr>
        <w:spacing w:after="0" w:line="240" w:lineRule="auto"/>
        <w:rPr>
          <w:rFonts w:cstheme="minorHAnsi"/>
          <w:sz w:val="24"/>
          <w:szCs w:val="24"/>
          <w:lang w:val="en-CA"/>
        </w:rPr>
      </w:pPr>
      <w:r w:rsidRPr="00C525EB">
        <w:rPr>
          <w:rFonts w:cstheme="minorHAnsi"/>
          <w:sz w:val="24"/>
          <w:szCs w:val="24"/>
          <w:lang w:val="en-CA"/>
        </w:rPr>
        <w:t>Ariela and I will meet with them this week to discuss the options. Following the meeting, we will communicate back and share the proposed next steps.</w:t>
      </w:r>
    </w:p>
    <w:p w14:paraId="2170AB2F" w14:textId="77777777" w:rsidR="00C525EB" w:rsidRDefault="00C525EB" w:rsidP="00C525EB">
      <w:pPr>
        <w:spacing w:after="0" w:line="240" w:lineRule="auto"/>
        <w:rPr>
          <w:rFonts w:cstheme="minorHAnsi"/>
          <w:sz w:val="24"/>
          <w:szCs w:val="24"/>
          <w:lang w:val="en-CA"/>
        </w:rPr>
      </w:pPr>
    </w:p>
    <w:p w14:paraId="3DCE6A53" w14:textId="5DE125B6" w:rsidR="00C525EB" w:rsidRPr="00C525EB" w:rsidRDefault="00C525EB" w:rsidP="00C525EB">
      <w:pPr>
        <w:spacing w:after="0" w:line="240" w:lineRule="auto"/>
        <w:rPr>
          <w:rFonts w:cstheme="minorHAnsi"/>
          <w:sz w:val="24"/>
          <w:szCs w:val="24"/>
          <w:u w:val="single"/>
          <w:lang w:val="en-CA"/>
        </w:rPr>
      </w:pPr>
      <w:r w:rsidRPr="00C525EB">
        <w:rPr>
          <w:rFonts w:cstheme="minorHAnsi"/>
          <w:sz w:val="24"/>
          <w:szCs w:val="24"/>
          <w:u w:val="single"/>
          <w:lang w:val="en-CA"/>
        </w:rPr>
        <w:t>Central Park stairs repair </w:t>
      </w:r>
    </w:p>
    <w:p w14:paraId="32D1D9EE" w14:textId="10D8160E" w:rsidR="00C525EB" w:rsidRPr="00C525EB" w:rsidRDefault="00C525EB" w:rsidP="00C525EB">
      <w:pPr>
        <w:numPr>
          <w:ilvl w:val="0"/>
          <w:numId w:val="36"/>
        </w:numPr>
        <w:spacing w:after="0" w:line="240" w:lineRule="auto"/>
        <w:rPr>
          <w:rFonts w:cstheme="minorHAnsi"/>
          <w:sz w:val="24"/>
          <w:szCs w:val="24"/>
          <w:lang w:val="en-CA"/>
        </w:rPr>
      </w:pPr>
      <w:r w:rsidRPr="00C525EB">
        <w:rPr>
          <w:rFonts w:cstheme="minorHAnsi"/>
          <w:sz w:val="24"/>
          <w:szCs w:val="24"/>
          <w:lang w:val="en-CA"/>
        </w:rPr>
        <w:t xml:space="preserve">The concrete entrance staircase to Central Park from Allan Place will be repaired starting tomorrow (June 24, 2026). This was identified back in 2024 as an item in need of restoration. The work will take ~3 days to complete, weather dependent. The stairs will not be accessible for use while the work is being done. </w:t>
      </w:r>
      <w:r w:rsidRPr="00C525EB">
        <w:rPr>
          <w:rFonts w:cstheme="minorHAnsi"/>
          <w:noProof/>
          <w:sz w:val="24"/>
          <w:szCs w:val="24"/>
          <w:lang w:val="en-CA"/>
        </w:rPr>
        <w:drawing>
          <wp:inline distT="0" distB="0" distL="0" distR="0" wp14:anchorId="3F71A5CC" wp14:editId="4E14E38A">
            <wp:extent cx="4791075" cy="1878231"/>
            <wp:effectExtent l="0" t="0" r="0" b="8255"/>
            <wp:docPr id="16552035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98395" cy="1881101"/>
                    </a:xfrm>
                    <a:prstGeom prst="rect">
                      <a:avLst/>
                    </a:prstGeom>
                    <a:noFill/>
                    <a:ln>
                      <a:noFill/>
                    </a:ln>
                  </pic:spPr>
                </pic:pic>
              </a:graphicData>
            </a:graphic>
          </wp:inline>
        </w:drawing>
      </w:r>
      <w:r>
        <w:rPr>
          <w:rFonts w:cstheme="minorHAnsi"/>
          <w:sz w:val="24"/>
          <w:szCs w:val="24"/>
          <w:lang w:val="en-CA"/>
        </w:rPr>
        <w:br/>
      </w:r>
    </w:p>
    <w:p w14:paraId="37A248E4" w14:textId="77777777" w:rsidR="00C525EB" w:rsidRPr="00C525EB" w:rsidRDefault="00C525EB" w:rsidP="00C525EB">
      <w:pPr>
        <w:spacing w:after="0" w:line="240" w:lineRule="auto"/>
        <w:rPr>
          <w:rFonts w:cstheme="minorHAnsi"/>
          <w:sz w:val="24"/>
          <w:szCs w:val="24"/>
          <w:u w:val="single"/>
          <w:lang w:val="en-CA"/>
        </w:rPr>
      </w:pPr>
      <w:r w:rsidRPr="00C525EB">
        <w:rPr>
          <w:rFonts w:cstheme="minorHAnsi"/>
          <w:sz w:val="24"/>
          <w:szCs w:val="24"/>
          <w:u w:val="single"/>
          <w:lang w:val="en-CA"/>
        </w:rPr>
        <w:t>Lionel Britton Park soil remediation</w:t>
      </w:r>
    </w:p>
    <w:p w14:paraId="67D32CF7" w14:textId="77777777" w:rsidR="00C525EB" w:rsidRPr="00C525EB" w:rsidRDefault="00C525EB" w:rsidP="00C525EB">
      <w:pPr>
        <w:numPr>
          <w:ilvl w:val="0"/>
          <w:numId w:val="37"/>
        </w:numPr>
        <w:spacing w:after="0" w:line="240" w:lineRule="auto"/>
        <w:rPr>
          <w:rFonts w:cstheme="minorHAnsi"/>
          <w:sz w:val="24"/>
          <w:szCs w:val="24"/>
          <w:lang w:val="en-CA"/>
        </w:rPr>
      </w:pPr>
      <w:r w:rsidRPr="00C525EB">
        <w:rPr>
          <w:rFonts w:cstheme="minorHAnsi"/>
          <w:sz w:val="24"/>
          <w:szCs w:val="24"/>
          <w:lang w:val="en-CA"/>
        </w:rPr>
        <w:t>Site work is still ongoing for Lionel Britton Park. </w:t>
      </w:r>
    </w:p>
    <w:p w14:paraId="2B70ED47" w14:textId="77777777" w:rsidR="00C525EB" w:rsidRPr="00C525EB" w:rsidRDefault="00C525EB" w:rsidP="00C525EB">
      <w:pPr>
        <w:numPr>
          <w:ilvl w:val="0"/>
          <w:numId w:val="37"/>
        </w:numPr>
        <w:spacing w:after="0" w:line="240" w:lineRule="auto"/>
        <w:rPr>
          <w:rFonts w:cstheme="minorHAnsi"/>
          <w:sz w:val="24"/>
          <w:szCs w:val="24"/>
          <w:lang w:val="en-CA"/>
        </w:rPr>
      </w:pPr>
      <w:r w:rsidRPr="00C525EB">
        <w:rPr>
          <w:rFonts w:cstheme="minorHAnsi"/>
          <w:sz w:val="24"/>
          <w:szCs w:val="24"/>
          <w:lang w:val="en-CA"/>
        </w:rPr>
        <w:t xml:space="preserve">There have been a couple of delays with the playground </w:t>
      </w:r>
      <w:proofErr w:type="gramStart"/>
      <w:r w:rsidRPr="00C525EB">
        <w:rPr>
          <w:rFonts w:cstheme="minorHAnsi"/>
          <w:sz w:val="24"/>
          <w:szCs w:val="24"/>
          <w:lang w:val="en-CA"/>
        </w:rPr>
        <w:t>installations</w:t>
      </w:r>
      <w:proofErr w:type="gramEnd"/>
      <w:r w:rsidRPr="00C525EB">
        <w:rPr>
          <w:rFonts w:cstheme="minorHAnsi"/>
          <w:sz w:val="24"/>
          <w:szCs w:val="24"/>
          <w:lang w:val="en-CA"/>
        </w:rPr>
        <w:t xml:space="preserve"> but staff are still hoping to see the work completed around the end of July.</w:t>
      </w:r>
    </w:p>
    <w:p w14:paraId="264B85B3" w14:textId="77777777" w:rsidR="00C525EB" w:rsidRPr="00C525EB" w:rsidRDefault="00C525EB" w:rsidP="00C525EB">
      <w:pPr>
        <w:numPr>
          <w:ilvl w:val="0"/>
          <w:numId w:val="37"/>
        </w:numPr>
        <w:spacing w:after="0" w:line="240" w:lineRule="auto"/>
        <w:rPr>
          <w:rFonts w:cstheme="minorHAnsi"/>
          <w:sz w:val="24"/>
          <w:szCs w:val="24"/>
          <w:lang w:val="en-CA"/>
        </w:rPr>
      </w:pPr>
      <w:r w:rsidRPr="00C525EB">
        <w:rPr>
          <w:rFonts w:cstheme="minorHAnsi"/>
          <w:sz w:val="24"/>
          <w:szCs w:val="24"/>
          <w:lang w:val="en-CA"/>
        </w:rPr>
        <w:t>Staff also want to make sure the new grass is well-established and healthy before the park is re-opened.</w:t>
      </w:r>
    </w:p>
    <w:p w14:paraId="3A54F3C0" w14:textId="77777777" w:rsidR="00C525EB" w:rsidRPr="00C525EB" w:rsidRDefault="00C525EB" w:rsidP="00C525EB">
      <w:pPr>
        <w:spacing w:after="0" w:line="240" w:lineRule="auto"/>
        <w:rPr>
          <w:rFonts w:cstheme="minorHAnsi"/>
          <w:sz w:val="24"/>
          <w:szCs w:val="24"/>
          <w:u w:val="single"/>
          <w:lang w:val="en-CA"/>
        </w:rPr>
      </w:pPr>
      <w:r w:rsidRPr="00C525EB">
        <w:rPr>
          <w:rFonts w:cstheme="minorHAnsi"/>
          <w:sz w:val="24"/>
          <w:szCs w:val="24"/>
          <w:u w:val="single"/>
          <w:lang w:val="en-CA"/>
        </w:rPr>
        <w:t>CILP installations and Exploration Gardens</w:t>
      </w:r>
    </w:p>
    <w:p w14:paraId="6817F0C7" w14:textId="77777777" w:rsidR="00C525EB" w:rsidRPr="00C525EB" w:rsidRDefault="00C525EB" w:rsidP="00C525EB">
      <w:pPr>
        <w:numPr>
          <w:ilvl w:val="0"/>
          <w:numId w:val="38"/>
        </w:numPr>
        <w:spacing w:after="0" w:line="240" w:lineRule="auto"/>
        <w:rPr>
          <w:rFonts w:cstheme="minorHAnsi"/>
          <w:sz w:val="24"/>
          <w:szCs w:val="24"/>
          <w:lang w:val="en-CA"/>
        </w:rPr>
      </w:pPr>
      <w:r w:rsidRPr="00C525EB">
        <w:rPr>
          <w:rFonts w:cstheme="minorHAnsi"/>
          <w:sz w:val="24"/>
          <w:szCs w:val="24"/>
          <w:lang w:val="en-CA"/>
        </w:rPr>
        <w:t>Ariela remains in touch with staff to push ahead with the new CILP installations across the ward. </w:t>
      </w:r>
    </w:p>
    <w:p w14:paraId="797CEEF0" w14:textId="77777777" w:rsidR="00C525EB" w:rsidRPr="00C525EB" w:rsidRDefault="00C525EB" w:rsidP="00C525EB">
      <w:pPr>
        <w:numPr>
          <w:ilvl w:val="0"/>
          <w:numId w:val="38"/>
        </w:numPr>
        <w:spacing w:after="0" w:line="240" w:lineRule="auto"/>
        <w:rPr>
          <w:rFonts w:cstheme="minorHAnsi"/>
          <w:sz w:val="24"/>
          <w:szCs w:val="24"/>
          <w:lang w:val="en-CA"/>
        </w:rPr>
      </w:pPr>
      <w:r w:rsidRPr="00C525EB">
        <w:rPr>
          <w:rFonts w:cstheme="minorHAnsi"/>
          <w:sz w:val="24"/>
          <w:szCs w:val="24"/>
          <w:lang w:val="en-CA"/>
        </w:rPr>
        <w:t>She also recently followed up with staff to push ahead the revitalization of Exploration Gardens. Parks staff are exceptionally busy this time of year, but we do not want to see this important work falling by the wayside. </w:t>
      </w:r>
    </w:p>
    <w:p w14:paraId="4C6CF699" w14:textId="77777777" w:rsidR="00C525EB" w:rsidRDefault="00C525EB" w:rsidP="00C525EB">
      <w:pPr>
        <w:spacing w:after="0" w:line="240" w:lineRule="auto"/>
        <w:rPr>
          <w:rFonts w:cstheme="minorHAnsi"/>
          <w:b/>
          <w:bCs/>
          <w:sz w:val="24"/>
          <w:szCs w:val="24"/>
          <w:lang w:val="en-CA"/>
        </w:rPr>
      </w:pPr>
    </w:p>
    <w:p w14:paraId="48E75590" w14:textId="4CD2C218" w:rsidR="00C525EB" w:rsidRPr="00C525EB" w:rsidRDefault="00C525EB" w:rsidP="00C525EB">
      <w:pPr>
        <w:spacing w:after="0" w:line="240" w:lineRule="auto"/>
        <w:rPr>
          <w:rFonts w:cstheme="minorHAnsi"/>
          <w:b/>
          <w:bCs/>
          <w:sz w:val="24"/>
          <w:szCs w:val="24"/>
          <w:lang w:val="en-CA"/>
        </w:rPr>
      </w:pPr>
      <w:r w:rsidRPr="00C525EB">
        <w:rPr>
          <w:rFonts w:cstheme="minorHAnsi"/>
          <w:b/>
          <w:bCs/>
          <w:sz w:val="24"/>
          <w:szCs w:val="24"/>
          <w:lang w:val="en-CA"/>
        </w:rPr>
        <w:t>Clemow noise</w:t>
      </w:r>
    </w:p>
    <w:p w14:paraId="6DCA5033" w14:textId="77777777" w:rsidR="00C525EB" w:rsidRPr="00C525EB" w:rsidRDefault="00C525EB" w:rsidP="00C525EB">
      <w:pPr>
        <w:numPr>
          <w:ilvl w:val="0"/>
          <w:numId w:val="39"/>
        </w:numPr>
        <w:spacing w:after="0" w:line="240" w:lineRule="auto"/>
        <w:rPr>
          <w:rFonts w:cstheme="minorHAnsi"/>
          <w:sz w:val="24"/>
          <w:szCs w:val="24"/>
          <w:lang w:val="en-CA"/>
        </w:rPr>
      </w:pPr>
      <w:r w:rsidRPr="00C525EB">
        <w:rPr>
          <w:rFonts w:cstheme="minorHAnsi"/>
          <w:sz w:val="24"/>
          <w:szCs w:val="24"/>
          <w:lang w:val="en-CA"/>
        </w:rPr>
        <w:t>Following the installation of a Variable Frequency Drive (VFD) at The Clemow in April, BLRS conducted testing from a few locations in late May with the system operating at 100% capacity during the daytime and at night. </w:t>
      </w:r>
    </w:p>
    <w:p w14:paraId="05739B08" w14:textId="77777777" w:rsidR="00C525EB" w:rsidRPr="00C525EB" w:rsidRDefault="00C525EB" w:rsidP="00C525EB">
      <w:pPr>
        <w:numPr>
          <w:ilvl w:val="0"/>
          <w:numId w:val="39"/>
        </w:numPr>
        <w:spacing w:after="0" w:line="240" w:lineRule="auto"/>
        <w:rPr>
          <w:rFonts w:cstheme="minorHAnsi"/>
          <w:sz w:val="24"/>
          <w:szCs w:val="24"/>
          <w:lang w:val="en-CA"/>
        </w:rPr>
      </w:pPr>
      <w:r w:rsidRPr="00C525EB">
        <w:rPr>
          <w:rFonts w:cstheme="minorHAnsi"/>
          <w:sz w:val="24"/>
          <w:szCs w:val="24"/>
          <w:lang w:val="en-CA"/>
        </w:rPr>
        <w:t>Here are the results they shared: During the daytime reading (4:20pm), readings were taken with the unit on for 20 minutes and again with the unit turned off for 20 minutes.</w:t>
      </w:r>
    </w:p>
    <w:p w14:paraId="3F0F47F7" w14:textId="77777777" w:rsidR="00C525EB" w:rsidRPr="00C525EB" w:rsidRDefault="00C525EB" w:rsidP="00C525EB">
      <w:pPr>
        <w:numPr>
          <w:ilvl w:val="0"/>
          <w:numId w:val="39"/>
        </w:numPr>
        <w:spacing w:after="0" w:line="240" w:lineRule="auto"/>
        <w:rPr>
          <w:rFonts w:cstheme="minorHAnsi"/>
          <w:sz w:val="24"/>
          <w:szCs w:val="24"/>
          <w:lang w:val="en-CA"/>
        </w:rPr>
      </w:pPr>
      <w:r w:rsidRPr="00C525EB">
        <w:rPr>
          <w:rFonts w:cstheme="minorHAnsi"/>
          <w:sz w:val="24"/>
          <w:szCs w:val="24"/>
          <w:lang w:val="en-CA"/>
        </w:rPr>
        <w:t xml:space="preserve">Three officers were onsite at three different locations (known to problematic), and no violations were recorded. Ambient noise was quite high with traffic, wind, etc. so further readings were taken </w:t>
      </w:r>
      <w:proofErr w:type="gramStart"/>
      <w:r w:rsidRPr="00C525EB">
        <w:rPr>
          <w:rFonts w:cstheme="minorHAnsi"/>
          <w:sz w:val="24"/>
          <w:szCs w:val="24"/>
          <w:lang w:val="en-CA"/>
        </w:rPr>
        <w:t>later on</w:t>
      </w:r>
      <w:proofErr w:type="gramEnd"/>
      <w:r w:rsidRPr="00C525EB">
        <w:rPr>
          <w:rFonts w:cstheme="minorHAnsi"/>
          <w:sz w:val="24"/>
          <w:szCs w:val="24"/>
          <w:lang w:val="en-CA"/>
        </w:rPr>
        <w:t xml:space="preserve"> at night to get a better idea of the general noise.</w:t>
      </w:r>
    </w:p>
    <w:p w14:paraId="4848A233" w14:textId="77777777" w:rsidR="00C525EB" w:rsidRPr="00C525EB" w:rsidRDefault="00C525EB" w:rsidP="00C525EB">
      <w:pPr>
        <w:numPr>
          <w:ilvl w:val="0"/>
          <w:numId w:val="39"/>
        </w:numPr>
        <w:spacing w:after="0" w:line="240" w:lineRule="auto"/>
        <w:rPr>
          <w:rFonts w:cstheme="minorHAnsi"/>
          <w:sz w:val="24"/>
          <w:szCs w:val="24"/>
          <w:lang w:val="en-CA"/>
        </w:rPr>
      </w:pPr>
      <w:r w:rsidRPr="00C525EB">
        <w:rPr>
          <w:rFonts w:cstheme="minorHAnsi"/>
          <w:sz w:val="24"/>
          <w:szCs w:val="24"/>
          <w:lang w:val="en-CA"/>
        </w:rPr>
        <w:t>Between 10:45pm and 11:30pm, more general readings were taken. Traffic from the 417 was audible but there was no wind. At the three locations, all readings (source noise and ambient noise combined) did not result in a violation being recorded.</w:t>
      </w:r>
    </w:p>
    <w:p w14:paraId="258365B5" w14:textId="77777777" w:rsidR="00C525EB" w:rsidRPr="00C525EB" w:rsidRDefault="00C525EB" w:rsidP="00C525EB">
      <w:pPr>
        <w:numPr>
          <w:ilvl w:val="0"/>
          <w:numId w:val="39"/>
        </w:numPr>
        <w:spacing w:after="0" w:line="240" w:lineRule="auto"/>
        <w:rPr>
          <w:rFonts w:cstheme="minorHAnsi"/>
          <w:sz w:val="24"/>
          <w:szCs w:val="24"/>
          <w:lang w:val="en-CA"/>
        </w:rPr>
      </w:pPr>
      <w:r w:rsidRPr="00C525EB">
        <w:rPr>
          <w:rFonts w:cstheme="minorHAnsi"/>
          <w:sz w:val="24"/>
          <w:szCs w:val="24"/>
          <w:lang w:val="en-CA"/>
        </w:rPr>
        <w:lastRenderedPageBreak/>
        <w:t>The only hum that could be heard was directly on Clemow and it was faint and generally drowned out by neighbouring residential AC units.</w:t>
      </w:r>
    </w:p>
    <w:p w14:paraId="3CE188CD" w14:textId="77777777" w:rsidR="00C525EB" w:rsidRPr="00C525EB" w:rsidRDefault="00C525EB" w:rsidP="00C525EB">
      <w:pPr>
        <w:numPr>
          <w:ilvl w:val="0"/>
          <w:numId w:val="39"/>
        </w:numPr>
        <w:spacing w:after="0" w:line="240" w:lineRule="auto"/>
        <w:rPr>
          <w:rFonts w:cstheme="minorHAnsi"/>
          <w:sz w:val="24"/>
          <w:szCs w:val="24"/>
          <w:lang w:val="en-CA"/>
        </w:rPr>
      </w:pPr>
      <w:r w:rsidRPr="00C525EB">
        <w:rPr>
          <w:rFonts w:cstheme="minorHAnsi"/>
          <w:sz w:val="24"/>
          <w:szCs w:val="24"/>
          <w:lang w:val="en-CA"/>
        </w:rPr>
        <w:t>The locations where readings were conducted are as follows:</w:t>
      </w:r>
    </w:p>
    <w:p w14:paraId="3349F538" w14:textId="77777777" w:rsidR="00C525EB" w:rsidRPr="00C525EB" w:rsidRDefault="00C525EB" w:rsidP="00C525EB">
      <w:pPr>
        <w:numPr>
          <w:ilvl w:val="1"/>
          <w:numId w:val="40"/>
        </w:numPr>
        <w:spacing w:after="0" w:line="240" w:lineRule="auto"/>
        <w:rPr>
          <w:rFonts w:cstheme="minorHAnsi"/>
          <w:sz w:val="24"/>
          <w:szCs w:val="24"/>
          <w:lang w:val="en-CA"/>
        </w:rPr>
      </w:pPr>
      <w:r w:rsidRPr="00C525EB">
        <w:rPr>
          <w:rFonts w:cstheme="minorHAnsi"/>
          <w:sz w:val="24"/>
          <w:szCs w:val="24"/>
          <w:lang w:val="en-CA"/>
        </w:rPr>
        <w:t>Percy and Renfrew</w:t>
      </w:r>
    </w:p>
    <w:p w14:paraId="37512988" w14:textId="77777777" w:rsidR="00C525EB" w:rsidRPr="00C525EB" w:rsidRDefault="00C525EB" w:rsidP="00C525EB">
      <w:pPr>
        <w:numPr>
          <w:ilvl w:val="1"/>
          <w:numId w:val="41"/>
        </w:numPr>
        <w:spacing w:after="0" w:line="240" w:lineRule="auto"/>
        <w:rPr>
          <w:rFonts w:cstheme="minorHAnsi"/>
          <w:sz w:val="24"/>
          <w:szCs w:val="24"/>
          <w:lang w:val="en-CA"/>
        </w:rPr>
      </w:pPr>
      <w:r w:rsidRPr="00C525EB">
        <w:rPr>
          <w:rFonts w:cstheme="minorHAnsi"/>
          <w:sz w:val="24"/>
          <w:szCs w:val="24"/>
          <w:lang w:val="en-CA"/>
        </w:rPr>
        <w:t>Percy and Clemow</w:t>
      </w:r>
    </w:p>
    <w:p w14:paraId="3FB3051F" w14:textId="77777777" w:rsidR="00C525EB" w:rsidRPr="00C525EB" w:rsidRDefault="00C525EB" w:rsidP="00C525EB">
      <w:pPr>
        <w:numPr>
          <w:ilvl w:val="1"/>
          <w:numId w:val="42"/>
        </w:numPr>
        <w:spacing w:after="0" w:line="240" w:lineRule="auto"/>
        <w:rPr>
          <w:rFonts w:cstheme="minorHAnsi"/>
          <w:sz w:val="24"/>
          <w:szCs w:val="24"/>
          <w:lang w:val="en-CA"/>
        </w:rPr>
      </w:pPr>
      <w:r w:rsidRPr="00C525EB">
        <w:rPr>
          <w:rFonts w:cstheme="minorHAnsi"/>
          <w:sz w:val="24"/>
          <w:szCs w:val="24"/>
          <w:lang w:val="en-CA"/>
        </w:rPr>
        <w:t>Second and Chrysler </w:t>
      </w:r>
    </w:p>
    <w:p w14:paraId="51D85160" w14:textId="77777777" w:rsidR="00C525EB" w:rsidRPr="00C525EB" w:rsidRDefault="00C525EB" w:rsidP="00C525EB">
      <w:pPr>
        <w:numPr>
          <w:ilvl w:val="0"/>
          <w:numId w:val="39"/>
        </w:numPr>
        <w:spacing w:after="0" w:line="240" w:lineRule="auto"/>
        <w:rPr>
          <w:rFonts w:cstheme="minorHAnsi"/>
          <w:sz w:val="24"/>
          <w:szCs w:val="24"/>
          <w:lang w:val="en-CA"/>
        </w:rPr>
      </w:pPr>
      <w:r w:rsidRPr="00C525EB">
        <w:rPr>
          <w:rFonts w:cstheme="minorHAnsi"/>
          <w:sz w:val="24"/>
          <w:szCs w:val="24"/>
          <w:lang w:val="en-CA"/>
        </w:rPr>
        <w:t>The feedback we have heard from the community has been mixed; some residents in closer proximity have shared that the noise levels remain roughly the same as last summer, while others feel that the noise is diminished or is not reaching quite as far.</w:t>
      </w:r>
    </w:p>
    <w:p w14:paraId="72B6A4EA" w14:textId="77777777" w:rsidR="00C525EB" w:rsidRPr="00C525EB" w:rsidRDefault="00C525EB" w:rsidP="00C525EB">
      <w:pPr>
        <w:numPr>
          <w:ilvl w:val="0"/>
          <w:numId w:val="39"/>
        </w:numPr>
        <w:spacing w:after="0" w:line="240" w:lineRule="auto"/>
        <w:rPr>
          <w:rFonts w:cstheme="minorHAnsi"/>
          <w:sz w:val="24"/>
          <w:szCs w:val="24"/>
          <w:lang w:val="en-CA"/>
        </w:rPr>
      </w:pPr>
      <w:r w:rsidRPr="00C525EB">
        <w:rPr>
          <w:rFonts w:cstheme="minorHAnsi"/>
          <w:sz w:val="24"/>
          <w:szCs w:val="24"/>
          <w:lang w:val="en-CA"/>
        </w:rPr>
        <w:t>Higher temperatures will put this to the test. Our office is hopeful that these changes to the HVAC system will provide relief from what was experienced last summer.</w:t>
      </w:r>
    </w:p>
    <w:p w14:paraId="63E1AB6D" w14:textId="77777777" w:rsidR="00C525EB" w:rsidRPr="00C525EB" w:rsidRDefault="00C525EB" w:rsidP="00C525EB">
      <w:pPr>
        <w:numPr>
          <w:ilvl w:val="0"/>
          <w:numId w:val="39"/>
        </w:numPr>
        <w:spacing w:after="0" w:line="240" w:lineRule="auto"/>
        <w:rPr>
          <w:rFonts w:cstheme="minorHAnsi"/>
          <w:sz w:val="24"/>
          <w:szCs w:val="24"/>
          <w:lang w:val="en-CA"/>
        </w:rPr>
      </w:pPr>
      <w:r w:rsidRPr="00C525EB">
        <w:rPr>
          <w:rFonts w:cstheme="minorHAnsi"/>
          <w:sz w:val="24"/>
          <w:szCs w:val="24"/>
          <w:lang w:val="en-CA"/>
        </w:rPr>
        <w:t>We will continue to monitor this and want to hear your feedback as warmer temperatures come. </w:t>
      </w:r>
    </w:p>
    <w:p w14:paraId="637A6FB4" w14:textId="77777777" w:rsidR="00C525EB" w:rsidRPr="00C525EB" w:rsidRDefault="00C525EB" w:rsidP="00C525EB">
      <w:pPr>
        <w:numPr>
          <w:ilvl w:val="0"/>
          <w:numId w:val="39"/>
        </w:numPr>
        <w:spacing w:after="0" w:line="240" w:lineRule="auto"/>
        <w:rPr>
          <w:rFonts w:cstheme="minorHAnsi"/>
          <w:sz w:val="24"/>
          <w:szCs w:val="24"/>
          <w:lang w:val="en-CA"/>
        </w:rPr>
      </w:pPr>
      <w:r w:rsidRPr="00C525EB">
        <w:rPr>
          <w:rFonts w:cstheme="minorHAnsi"/>
          <w:sz w:val="24"/>
          <w:szCs w:val="24"/>
          <w:lang w:val="en-CA"/>
        </w:rPr>
        <w:t>There remain steps that KTS needs to undertake as part of the Planning process that require them to demonstrate compliance with the province's environmental noise guidelines by way of a Stationary Noise Assessment before this matter is closed.</w:t>
      </w:r>
    </w:p>
    <w:p w14:paraId="448C4980" w14:textId="77777777" w:rsidR="00C525EB" w:rsidRDefault="00C525EB" w:rsidP="00C525EB">
      <w:pPr>
        <w:spacing w:after="0" w:line="240" w:lineRule="auto"/>
        <w:rPr>
          <w:rFonts w:cstheme="minorHAnsi"/>
          <w:sz w:val="24"/>
          <w:szCs w:val="24"/>
          <w:lang w:val="en-CA"/>
        </w:rPr>
      </w:pPr>
    </w:p>
    <w:p w14:paraId="6B1C36F0" w14:textId="0B3D2A4C" w:rsidR="00C525EB" w:rsidRPr="00C525EB" w:rsidRDefault="00C525EB" w:rsidP="00C525EB">
      <w:pPr>
        <w:spacing w:after="0" w:line="240" w:lineRule="auto"/>
        <w:rPr>
          <w:rFonts w:cstheme="minorHAnsi"/>
          <w:b/>
          <w:bCs/>
          <w:sz w:val="24"/>
          <w:szCs w:val="24"/>
          <w:lang w:val="en-CA"/>
        </w:rPr>
      </w:pPr>
      <w:r w:rsidRPr="00C525EB">
        <w:rPr>
          <w:rFonts w:cstheme="minorHAnsi"/>
          <w:b/>
          <w:bCs/>
          <w:sz w:val="24"/>
          <w:szCs w:val="24"/>
          <w:lang w:val="en-CA"/>
        </w:rPr>
        <w:t>Construction / roads</w:t>
      </w:r>
    </w:p>
    <w:p w14:paraId="34747A44" w14:textId="77777777" w:rsidR="00C525EB" w:rsidRPr="00C525EB" w:rsidRDefault="00C525EB" w:rsidP="00C525EB">
      <w:pPr>
        <w:numPr>
          <w:ilvl w:val="0"/>
          <w:numId w:val="43"/>
        </w:numPr>
        <w:spacing w:after="0" w:line="240" w:lineRule="auto"/>
        <w:rPr>
          <w:rFonts w:cstheme="minorHAnsi"/>
          <w:sz w:val="24"/>
          <w:szCs w:val="24"/>
          <w:lang w:val="en-CA"/>
        </w:rPr>
      </w:pPr>
      <w:r w:rsidRPr="00C525EB">
        <w:rPr>
          <w:rFonts w:cstheme="minorHAnsi"/>
          <w:sz w:val="24"/>
          <w:szCs w:val="24"/>
          <w:lang w:val="en-CA"/>
        </w:rPr>
        <w:t>Re-paving on Bronson is expected to be done this week.</w:t>
      </w:r>
    </w:p>
    <w:p w14:paraId="73835DE3" w14:textId="77777777" w:rsidR="00C525EB" w:rsidRPr="00C525EB" w:rsidRDefault="00C525EB" w:rsidP="00C525EB">
      <w:pPr>
        <w:numPr>
          <w:ilvl w:val="0"/>
          <w:numId w:val="43"/>
        </w:numPr>
        <w:spacing w:after="0" w:line="240" w:lineRule="auto"/>
        <w:rPr>
          <w:rFonts w:cstheme="minorHAnsi"/>
          <w:sz w:val="24"/>
          <w:szCs w:val="24"/>
          <w:lang w:val="en-CA"/>
        </w:rPr>
      </w:pPr>
      <w:r w:rsidRPr="00C525EB">
        <w:rPr>
          <w:rFonts w:cstheme="minorHAnsi"/>
          <w:sz w:val="24"/>
          <w:szCs w:val="24"/>
          <w:lang w:val="en-CA"/>
        </w:rPr>
        <w:t>There had also been an issue at the intersection of Pretoria and Metcalfe, which we discussed last meeting. For the first week or so, the one block of Metcalfe going south from Pretoria was made into two-way traffic while work was done in the intersection. Metcalfe has now gone back to being one-way. Unfortunately, we still saw a lot of people turning left to go the wrong way on Metcalfe. After we discussed this with you and with the project manager, construction crews set up a barrier using cones and construction tape, effectively closing off any possible left turn there. Since then, we haven't heard any complaints.</w:t>
      </w:r>
    </w:p>
    <w:p w14:paraId="69D1E6E8" w14:textId="77777777" w:rsidR="00C525EB" w:rsidRDefault="00C525EB" w:rsidP="00C525EB">
      <w:pPr>
        <w:spacing w:after="0" w:line="240" w:lineRule="auto"/>
        <w:rPr>
          <w:rFonts w:cstheme="minorHAnsi"/>
          <w:b/>
          <w:bCs/>
          <w:sz w:val="24"/>
          <w:szCs w:val="24"/>
          <w:lang w:val="en-CA"/>
        </w:rPr>
      </w:pPr>
    </w:p>
    <w:p w14:paraId="06F3470C" w14:textId="19A4FEDB" w:rsidR="00C525EB" w:rsidRPr="00C525EB" w:rsidRDefault="00C525EB" w:rsidP="00C525EB">
      <w:pPr>
        <w:spacing w:after="0" w:line="240" w:lineRule="auto"/>
        <w:rPr>
          <w:rFonts w:cstheme="minorHAnsi"/>
          <w:b/>
          <w:bCs/>
          <w:sz w:val="24"/>
          <w:szCs w:val="24"/>
          <w:lang w:val="en-CA"/>
        </w:rPr>
      </w:pPr>
      <w:r w:rsidRPr="00C525EB">
        <w:rPr>
          <w:rFonts w:cstheme="minorHAnsi"/>
          <w:b/>
          <w:bCs/>
          <w:sz w:val="24"/>
          <w:szCs w:val="24"/>
          <w:lang w:val="en-CA"/>
        </w:rPr>
        <w:t>Bank and Chamberlain</w:t>
      </w:r>
    </w:p>
    <w:p w14:paraId="3DF945F7" w14:textId="77777777" w:rsidR="00C525EB" w:rsidRPr="00C525EB" w:rsidRDefault="00C525EB" w:rsidP="00C525EB">
      <w:pPr>
        <w:numPr>
          <w:ilvl w:val="0"/>
          <w:numId w:val="44"/>
        </w:numPr>
        <w:spacing w:after="0" w:line="240" w:lineRule="auto"/>
        <w:rPr>
          <w:rFonts w:cstheme="minorHAnsi"/>
          <w:sz w:val="24"/>
          <w:szCs w:val="24"/>
          <w:lang w:val="en-CA"/>
        </w:rPr>
      </w:pPr>
      <w:r w:rsidRPr="00C525EB">
        <w:rPr>
          <w:rFonts w:cstheme="minorHAnsi"/>
          <w:sz w:val="24"/>
          <w:szCs w:val="24"/>
          <w:lang w:val="en-CA"/>
        </w:rPr>
        <w:t xml:space="preserve">The </w:t>
      </w:r>
      <w:hyperlink r:id="rId11" w:history="1">
        <w:r w:rsidRPr="00C525EB">
          <w:rPr>
            <w:rStyle w:val="Hyperlink"/>
            <w:rFonts w:cstheme="minorHAnsi"/>
            <w:sz w:val="24"/>
            <w:szCs w:val="24"/>
            <w:lang w:val="en-CA"/>
          </w:rPr>
          <w:t>staff report</w:t>
        </w:r>
      </w:hyperlink>
      <w:r w:rsidRPr="00C525EB">
        <w:rPr>
          <w:rFonts w:cstheme="minorHAnsi"/>
          <w:sz w:val="24"/>
          <w:szCs w:val="24"/>
          <w:lang w:val="en-CA"/>
        </w:rPr>
        <w:t xml:space="preserve"> on the land pertaining to the Bank and Chamberlain project with CCOC passed at both committee and Council to approve the transfers of lands.</w:t>
      </w:r>
    </w:p>
    <w:p w14:paraId="1EFDEDD3" w14:textId="77777777" w:rsidR="00C525EB" w:rsidRPr="00C525EB" w:rsidRDefault="00C525EB" w:rsidP="00C525EB">
      <w:pPr>
        <w:numPr>
          <w:ilvl w:val="0"/>
          <w:numId w:val="44"/>
        </w:numPr>
        <w:spacing w:after="0" w:line="240" w:lineRule="auto"/>
        <w:rPr>
          <w:rFonts w:cstheme="minorHAnsi"/>
          <w:sz w:val="24"/>
          <w:szCs w:val="24"/>
          <w:lang w:val="en-CA"/>
        </w:rPr>
      </w:pPr>
      <w:r w:rsidRPr="00C525EB">
        <w:rPr>
          <w:rFonts w:cstheme="minorHAnsi"/>
          <w:sz w:val="24"/>
          <w:szCs w:val="24"/>
          <w:lang w:val="en-CA"/>
        </w:rPr>
        <w:t>As I mentioned last meeting, assuming no delays, we expect that design, zoning, and planning will take about a year. </w:t>
      </w:r>
    </w:p>
    <w:p w14:paraId="0E996A02" w14:textId="77777777" w:rsidR="00C525EB" w:rsidRPr="00C525EB" w:rsidRDefault="00C525EB" w:rsidP="00C525EB">
      <w:pPr>
        <w:numPr>
          <w:ilvl w:val="0"/>
          <w:numId w:val="44"/>
        </w:numPr>
        <w:spacing w:after="0" w:line="240" w:lineRule="auto"/>
        <w:rPr>
          <w:rFonts w:cstheme="minorHAnsi"/>
          <w:sz w:val="24"/>
          <w:szCs w:val="24"/>
          <w:lang w:val="en-CA"/>
        </w:rPr>
      </w:pPr>
      <w:r w:rsidRPr="00C525EB">
        <w:rPr>
          <w:rFonts w:cstheme="minorHAnsi"/>
          <w:sz w:val="24"/>
          <w:szCs w:val="24"/>
          <w:lang w:val="en-CA"/>
        </w:rPr>
        <w:t>Construction is forecast to begin in the second half of 2027.</w:t>
      </w:r>
    </w:p>
    <w:p w14:paraId="11FFB3E4" w14:textId="77777777" w:rsidR="00C525EB" w:rsidRDefault="00C525EB" w:rsidP="00C525EB">
      <w:pPr>
        <w:spacing w:after="0" w:line="240" w:lineRule="auto"/>
        <w:rPr>
          <w:rFonts w:cstheme="minorHAnsi"/>
          <w:b/>
          <w:bCs/>
          <w:sz w:val="24"/>
          <w:szCs w:val="24"/>
          <w:lang w:val="en-CA"/>
        </w:rPr>
      </w:pPr>
    </w:p>
    <w:p w14:paraId="2E84849A" w14:textId="54EC8D90" w:rsidR="00C525EB" w:rsidRPr="00C525EB" w:rsidRDefault="00C525EB" w:rsidP="00C525EB">
      <w:pPr>
        <w:spacing w:after="0" w:line="240" w:lineRule="auto"/>
        <w:rPr>
          <w:rFonts w:cstheme="minorHAnsi"/>
          <w:b/>
          <w:bCs/>
          <w:sz w:val="24"/>
          <w:szCs w:val="24"/>
          <w:lang w:val="en-CA"/>
        </w:rPr>
      </w:pPr>
      <w:r w:rsidRPr="00C525EB">
        <w:rPr>
          <w:rFonts w:cstheme="minorHAnsi"/>
          <w:b/>
          <w:bCs/>
          <w:sz w:val="24"/>
          <w:szCs w:val="24"/>
          <w:lang w:val="en-CA"/>
        </w:rPr>
        <w:t>Youth-free transit</w:t>
      </w:r>
    </w:p>
    <w:p w14:paraId="2CDFD26D" w14:textId="77777777" w:rsidR="00C525EB" w:rsidRPr="00C525EB" w:rsidRDefault="00C525EB" w:rsidP="00C525EB">
      <w:pPr>
        <w:numPr>
          <w:ilvl w:val="0"/>
          <w:numId w:val="45"/>
        </w:numPr>
        <w:spacing w:after="0" w:line="240" w:lineRule="auto"/>
        <w:rPr>
          <w:rFonts w:cstheme="minorHAnsi"/>
          <w:sz w:val="24"/>
          <w:szCs w:val="24"/>
          <w:lang w:val="en-CA"/>
        </w:rPr>
      </w:pPr>
      <w:r w:rsidRPr="00C525EB">
        <w:rPr>
          <w:rFonts w:cstheme="minorHAnsi"/>
          <w:sz w:val="24"/>
          <w:szCs w:val="24"/>
          <w:lang w:val="en-CA"/>
        </w:rPr>
        <w:t>As a result of a motion Shawn passed last year, Ottawa will now have free transit for youth 18 and under starting July 1st. </w:t>
      </w:r>
    </w:p>
    <w:p w14:paraId="21986835" w14:textId="77777777" w:rsidR="00C525EB" w:rsidRPr="00C525EB" w:rsidRDefault="00C525EB" w:rsidP="00C525EB">
      <w:pPr>
        <w:numPr>
          <w:ilvl w:val="0"/>
          <w:numId w:val="45"/>
        </w:numPr>
        <w:spacing w:after="0" w:line="240" w:lineRule="auto"/>
        <w:rPr>
          <w:rFonts w:cstheme="minorHAnsi"/>
          <w:sz w:val="24"/>
          <w:szCs w:val="24"/>
          <w:lang w:val="en-CA"/>
        </w:rPr>
      </w:pPr>
      <w:r w:rsidRPr="00C525EB">
        <w:rPr>
          <w:rFonts w:cstheme="minorHAnsi"/>
          <w:sz w:val="24"/>
          <w:szCs w:val="24"/>
          <w:lang w:val="en-CA"/>
        </w:rPr>
        <w:t>The result is that youth can ride free all summer long starting July 1st. From September to June, youth will ride free all day on weekends and holidays, and after 5pm on weekdays.</w:t>
      </w:r>
    </w:p>
    <w:p w14:paraId="6EE26D1A" w14:textId="77777777" w:rsidR="00C525EB" w:rsidRPr="00C525EB" w:rsidRDefault="00C525EB" w:rsidP="00C525EB">
      <w:pPr>
        <w:numPr>
          <w:ilvl w:val="0"/>
          <w:numId w:val="45"/>
        </w:numPr>
        <w:spacing w:after="0" w:line="240" w:lineRule="auto"/>
        <w:rPr>
          <w:rFonts w:cstheme="minorHAnsi"/>
          <w:sz w:val="24"/>
          <w:szCs w:val="24"/>
          <w:lang w:val="en-CA"/>
        </w:rPr>
      </w:pPr>
      <w:r w:rsidRPr="00C525EB">
        <w:rPr>
          <w:rFonts w:cstheme="minorHAnsi"/>
          <w:sz w:val="24"/>
          <w:szCs w:val="24"/>
          <w:lang w:val="en-CA"/>
        </w:rPr>
        <w:t>We’re very proud of this work and excited to see it come to life next week!</w:t>
      </w:r>
    </w:p>
    <w:p w14:paraId="323CE32B" w14:textId="50FD3A88" w:rsidR="00BC7461" w:rsidRDefault="00BC7461" w:rsidP="009932D9">
      <w:pPr>
        <w:spacing w:after="0" w:line="240" w:lineRule="auto"/>
        <w:rPr>
          <w:rFonts w:cstheme="minorHAnsi"/>
          <w:b/>
          <w:bCs/>
          <w:sz w:val="24"/>
          <w:szCs w:val="24"/>
          <w:lang w:val="en-CA"/>
        </w:rPr>
      </w:pPr>
      <w:r>
        <w:rPr>
          <w:rFonts w:cstheme="minorHAnsi"/>
          <w:b/>
          <w:bCs/>
          <w:sz w:val="24"/>
          <w:szCs w:val="24"/>
          <w:lang w:val="en-CA"/>
        </w:rPr>
        <w:br w:type="page"/>
      </w:r>
    </w:p>
    <w:p w14:paraId="3580DC35" w14:textId="77777777" w:rsidR="00BC7461" w:rsidRDefault="00BC7461" w:rsidP="00BC7461">
      <w:pPr>
        <w:spacing w:line="240" w:lineRule="auto"/>
        <w:jc w:val="center"/>
        <w:rPr>
          <w:b/>
          <w:bCs/>
        </w:rPr>
      </w:pPr>
      <w:r>
        <w:rPr>
          <w:b/>
          <w:bCs/>
        </w:rPr>
        <w:lastRenderedPageBreak/>
        <w:t>GCA BUDEGET ESTIMATES 2026-27</w:t>
      </w:r>
    </w:p>
    <w:p w14:paraId="2B8CA4E3" w14:textId="77777777" w:rsidR="00BC7461" w:rsidRDefault="00BC7461" w:rsidP="00BC7461">
      <w:pPr>
        <w:spacing w:line="240" w:lineRule="auto"/>
        <w:jc w:val="center"/>
        <w:rPr>
          <w:b/>
          <w:bCs/>
        </w:rPr>
      </w:pPr>
    </w:p>
    <w:tbl>
      <w:tblPr>
        <w:tblW w:w="6941" w:type="dxa"/>
        <w:tblLook w:val="04A0" w:firstRow="1" w:lastRow="0" w:firstColumn="1" w:lastColumn="0" w:noHBand="0" w:noVBand="1"/>
      </w:tblPr>
      <w:tblGrid>
        <w:gridCol w:w="3200"/>
        <w:gridCol w:w="756"/>
        <w:gridCol w:w="2985"/>
      </w:tblGrid>
      <w:tr w:rsidR="00BC7461" w:rsidRPr="00CA22CB" w14:paraId="303402A0" w14:textId="77777777" w:rsidTr="00A85CFB">
        <w:trPr>
          <w:trHeight w:val="290"/>
        </w:trPr>
        <w:tc>
          <w:tcPr>
            <w:tcW w:w="3200" w:type="dxa"/>
            <w:tcBorders>
              <w:top w:val="single" w:sz="4" w:space="0" w:color="auto"/>
              <w:left w:val="single" w:sz="4" w:space="0" w:color="auto"/>
              <w:bottom w:val="single" w:sz="4" w:space="0" w:color="auto"/>
              <w:right w:val="single" w:sz="4" w:space="0" w:color="auto"/>
            </w:tcBorders>
            <w:noWrap/>
            <w:vAlign w:val="bottom"/>
            <w:hideMark/>
          </w:tcPr>
          <w:p w14:paraId="4D9E64D1" w14:textId="77777777" w:rsidR="00BC7461" w:rsidRPr="00CA22CB" w:rsidRDefault="00BC7461" w:rsidP="00A85CFB">
            <w:pPr>
              <w:spacing w:line="240" w:lineRule="auto"/>
              <w:rPr>
                <w:rFonts w:ascii="Calibri" w:eastAsia="Times New Roman" w:hAnsi="Calibri" w:cs="Calibri"/>
                <w:color w:val="000000"/>
              </w:rPr>
            </w:pPr>
            <w:r w:rsidRPr="00CA22CB">
              <w:rPr>
                <w:rFonts w:ascii="Calibri" w:eastAsia="Times New Roman" w:hAnsi="Calibri" w:cs="Calibri"/>
                <w:color w:val="000000"/>
              </w:rPr>
              <w:t> </w:t>
            </w:r>
          </w:p>
        </w:tc>
        <w:tc>
          <w:tcPr>
            <w:tcW w:w="756" w:type="dxa"/>
            <w:tcBorders>
              <w:top w:val="single" w:sz="4" w:space="0" w:color="auto"/>
              <w:left w:val="nil"/>
              <w:bottom w:val="single" w:sz="4" w:space="0" w:color="auto"/>
              <w:right w:val="single" w:sz="4" w:space="0" w:color="auto"/>
            </w:tcBorders>
            <w:noWrap/>
            <w:vAlign w:val="bottom"/>
            <w:hideMark/>
          </w:tcPr>
          <w:p w14:paraId="508E8349" w14:textId="77777777" w:rsidR="00BC7461" w:rsidRPr="00CA22CB" w:rsidRDefault="00BC7461" w:rsidP="00A85CFB">
            <w:pPr>
              <w:spacing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 </w:t>
            </w:r>
          </w:p>
        </w:tc>
        <w:tc>
          <w:tcPr>
            <w:tcW w:w="2985" w:type="dxa"/>
            <w:tcBorders>
              <w:top w:val="single" w:sz="4" w:space="0" w:color="auto"/>
              <w:left w:val="nil"/>
              <w:bottom w:val="single" w:sz="4" w:space="0" w:color="auto"/>
              <w:right w:val="single" w:sz="4" w:space="0" w:color="auto"/>
            </w:tcBorders>
            <w:noWrap/>
            <w:vAlign w:val="bottom"/>
            <w:hideMark/>
          </w:tcPr>
          <w:p w14:paraId="064F6DCD" w14:textId="77777777" w:rsidR="00BC7461" w:rsidRPr="00CA22CB" w:rsidRDefault="00BC7461" w:rsidP="00A85CFB">
            <w:pPr>
              <w:spacing w:line="240" w:lineRule="auto"/>
              <w:jc w:val="center"/>
              <w:rPr>
                <w:rFonts w:ascii="Calibri" w:eastAsia="Times New Roman" w:hAnsi="Calibri" w:cs="Calibri"/>
                <w:color w:val="000000"/>
              </w:rPr>
            </w:pPr>
            <w:r w:rsidRPr="00CA22CB">
              <w:rPr>
                <w:rFonts w:ascii="Calibri" w:eastAsia="Times New Roman" w:hAnsi="Calibri" w:cs="Calibri"/>
                <w:b/>
                <w:bCs/>
                <w:color w:val="000000"/>
              </w:rPr>
              <w:t>May 1,2026 - April 30,2027</w:t>
            </w:r>
            <w:r w:rsidRPr="00CA22CB">
              <w:rPr>
                <w:rFonts w:ascii="Calibri" w:eastAsia="Times New Roman" w:hAnsi="Calibri" w:cs="Calibri"/>
                <w:color w:val="000000"/>
              </w:rPr>
              <w:t> </w:t>
            </w:r>
          </w:p>
        </w:tc>
      </w:tr>
      <w:tr w:rsidR="00BC7461" w:rsidRPr="00CA22CB" w14:paraId="7B3009A4"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565593F5"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Glebe Community Association</w:t>
            </w:r>
          </w:p>
        </w:tc>
        <w:tc>
          <w:tcPr>
            <w:tcW w:w="756" w:type="dxa"/>
            <w:tcBorders>
              <w:top w:val="nil"/>
              <w:left w:val="nil"/>
              <w:bottom w:val="single" w:sz="4" w:space="0" w:color="auto"/>
              <w:right w:val="single" w:sz="4" w:space="0" w:color="auto"/>
            </w:tcBorders>
            <w:noWrap/>
            <w:vAlign w:val="bottom"/>
            <w:hideMark/>
          </w:tcPr>
          <w:p w14:paraId="2C1A040F" w14:textId="77777777" w:rsidR="00BC7461" w:rsidRPr="00CA22CB" w:rsidRDefault="00BC7461" w:rsidP="00BC7461">
            <w:pPr>
              <w:spacing w:after="120" w:line="240" w:lineRule="auto"/>
              <w:jc w:val="center"/>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7D1A760F" w14:textId="77777777" w:rsidR="00BC7461" w:rsidRPr="00CA22CB" w:rsidRDefault="00BC7461" w:rsidP="00BC7461">
            <w:pPr>
              <w:spacing w:after="120" w:line="240" w:lineRule="auto"/>
              <w:jc w:val="center"/>
              <w:rPr>
                <w:rFonts w:ascii="Calibri" w:eastAsia="Times New Roman" w:hAnsi="Calibri" w:cs="Calibri"/>
                <w:b/>
                <w:bCs/>
                <w:color w:val="000000"/>
              </w:rPr>
            </w:pPr>
            <w:r w:rsidRPr="00CA22CB">
              <w:rPr>
                <w:rFonts w:ascii="Calibri" w:eastAsia="Times New Roman" w:hAnsi="Calibri" w:cs="Calibri"/>
                <w:b/>
                <w:bCs/>
                <w:color w:val="000000"/>
              </w:rPr>
              <w:t xml:space="preserve"> Proposed </w:t>
            </w:r>
          </w:p>
        </w:tc>
      </w:tr>
      <w:tr w:rsidR="00BC7461" w:rsidRPr="00CA22CB" w14:paraId="43735F5A"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7CEEE3DE" w14:textId="77777777" w:rsidR="00BC7461" w:rsidRPr="00CA22CB" w:rsidRDefault="00BC7461" w:rsidP="00BC7461">
            <w:pPr>
              <w:spacing w:after="120" w:line="240" w:lineRule="auto"/>
              <w:rPr>
                <w:rFonts w:ascii="Calibri" w:eastAsia="Times New Roman" w:hAnsi="Calibri" w:cs="Calibri"/>
                <w:color w:val="000000"/>
              </w:rPr>
            </w:pPr>
            <w:r w:rsidRPr="00CA22CB">
              <w:rPr>
                <w:rFonts w:ascii="Calibri" w:eastAsia="Times New Roman" w:hAnsi="Calibri" w:cs="Calibri"/>
                <w:color w:val="000000"/>
              </w:rPr>
              <w:t> </w:t>
            </w:r>
          </w:p>
        </w:tc>
        <w:tc>
          <w:tcPr>
            <w:tcW w:w="756" w:type="dxa"/>
            <w:tcBorders>
              <w:top w:val="nil"/>
              <w:left w:val="nil"/>
              <w:bottom w:val="single" w:sz="4" w:space="0" w:color="auto"/>
              <w:right w:val="single" w:sz="4" w:space="0" w:color="auto"/>
            </w:tcBorders>
            <w:noWrap/>
            <w:vAlign w:val="bottom"/>
            <w:hideMark/>
          </w:tcPr>
          <w:p w14:paraId="73A8AF43" w14:textId="77777777" w:rsidR="00BC7461" w:rsidRPr="00CA22CB" w:rsidRDefault="00BC7461" w:rsidP="00BC7461">
            <w:pPr>
              <w:spacing w:after="120" w:line="240" w:lineRule="auto"/>
              <w:rPr>
                <w:rFonts w:ascii="Calibri" w:eastAsia="Times New Roman" w:hAnsi="Calibri" w:cs="Calibri"/>
                <w:color w:val="000000"/>
              </w:rPr>
            </w:pPr>
            <w:r w:rsidRPr="00CA22CB">
              <w:rPr>
                <w:rFonts w:ascii="Calibri" w:eastAsia="Times New Roman" w:hAnsi="Calibri" w:cs="Calibri"/>
                <w:color w:val="000000"/>
              </w:rPr>
              <w:t> </w:t>
            </w:r>
          </w:p>
        </w:tc>
        <w:tc>
          <w:tcPr>
            <w:tcW w:w="2985" w:type="dxa"/>
            <w:tcBorders>
              <w:top w:val="nil"/>
              <w:left w:val="nil"/>
              <w:bottom w:val="single" w:sz="4" w:space="0" w:color="auto"/>
              <w:right w:val="single" w:sz="4" w:space="0" w:color="auto"/>
            </w:tcBorders>
            <w:noWrap/>
            <w:vAlign w:val="bottom"/>
            <w:hideMark/>
          </w:tcPr>
          <w:p w14:paraId="295881AC" w14:textId="77777777" w:rsidR="00BC7461" w:rsidRPr="00CA22CB" w:rsidRDefault="00BC7461" w:rsidP="00BC7461">
            <w:pPr>
              <w:spacing w:after="120" w:line="240" w:lineRule="auto"/>
              <w:jc w:val="center"/>
              <w:rPr>
                <w:rFonts w:ascii="Calibri" w:eastAsia="Times New Roman" w:hAnsi="Calibri" w:cs="Calibri"/>
                <w:b/>
                <w:bCs/>
                <w:color w:val="000000"/>
              </w:rPr>
            </w:pPr>
            <w:r w:rsidRPr="00CA22CB">
              <w:rPr>
                <w:rFonts w:ascii="Calibri" w:eastAsia="Times New Roman" w:hAnsi="Calibri" w:cs="Calibri"/>
                <w:b/>
                <w:bCs/>
                <w:color w:val="000000"/>
              </w:rPr>
              <w:t>BUDGET</w:t>
            </w:r>
          </w:p>
        </w:tc>
      </w:tr>
      <w:tr w:rsidR="00BC7461" w:rsidRPr="00CA22CB" w14:paraId="699980DC"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3C1DDE8E"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COMMITTEE EXPENSES</w:t>
            </w:r>
          </w:p>
        </w:tc>
        <w:tc>
          <w:tcPr>
            <w:tcW w:w="756" w:type="dxa"/>
            <w:tcBorders>
              <w:top w:val="nil"/>
              <w:left w:val="nil"/>
              <w:bottom w:val="single" w:sz="4" w:space="0" w:color="auto"/>
              <w:right w:val="single" w:sz="4" w:space="0" w:color="auto"/>
            </w:tcBorders>
            <w:noWrap/>
            <w:vAlign w:val="bottom"/>
            <w:hideMark/>
          </w:tcPr>
          <w:p w14:paraId="60EFC5C6"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6983351D"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w:t>
            </w:r>
          </w:p>
        </w:tc>
      </w:tr>
      <w:tr w:rsidR="00BC7461" w:rsidRPr="00CA22CB" w14:paraId="2E96E769"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044D500B"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Environment</w:t>
            </w:r>
          </w:p>
        </w:tc>
        <w:tc>
          <w:tcPr>
            <w:tcW w:w="756" w:type="dxa"/>
            <w:tcBorders>
              <w:top w:val="nil"/>
              <w:left w:val="nil"/>
              <w:bottom w:val="single" w:sz="4" w:space="0" w:color="auto"/>
              <w:right w:val="single" w:sz="4" w:space="0" w:color="auto"/>
            </w:tcBorders>
            <w:noWrap/>
            <w:vAlign w:val="bottom"/>
            <w:hideMark/>
          </w:tcPr>
          <w:p w14:paraId="2504686D"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3526DA71"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200.00 </w:t>
            </w:r>
          </w:p>
        </w:tc>
      </w:tr>
      <w:tr w:rsidR="00BC7461" w:rsidRPr="00CA22CB" w14:paraId="5BB102C5"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6E38701F"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Transportation</w:t>
            </w:r>
          </w:p>
        </w:tc>
        <w:tc>
          <w:tcPr>
            <w:tcW w:w="756" w:type="dxa"/>
            <w:tcBorders>
              <w:top w:val="nil"/>
              <w:left w:val="nil"/>
              <w:bottom w:val="single" w:sz="4" w:space="0" w:color="auto"/>
              <w:right w:val="single" w:sz="4" w:space="0" w:color="auto"/>
            </w:tcBorders>
            <w:noWrap/>
            <w:vAlign w:val="bottom"/>
            <w:hideMark/>
          </w:tcPr>
          <w:p w14:paraId="06325252"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538CCD68"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200.00 </w:t>
            </w:r>
          </w:p>
        </w:tc>
      </w:tr>
      <w:tr w:rsidR="00BC7461" w:rsidRPr="00CA22CB" w14:paraId="7DFFCD5B"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30C4204D"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Heritage</w:t>
            </w:r>
          </w:p>
        </w:tc>
        <w:tc>
          <w:tcPr>
            <w:tcW w:w="756" w:type="dxa"/>
            <w:tcBorders>
              <w:top w:val="nil"/>
              <w:left w:val="nil"/>
              <w:bottom w:val="single" w:sz="4" w:space="0" w:color="auto"/>
              <w:right w:val="single" w:sz="4" w:space="0" w:color="auto"/>
            </w:tcBorders>
            <w:noWrap/>
            <w:vAlign w:val="bottom"/>
            <w:hideMark/>
          </w:tcPr>
          <w:p w14:paraId="6F17F08D"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0474557A"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200.00 </w:t>
            </w:r>
          </w:p>
        </w:tc>
      </w:tr>
      <w:tr w:rsidR="00BC7461" w:rsidRPr="00CA22CB" w14:paraId="3A20573B"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59762A6C"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Parks</w:t>
            </w:r>
          </w:p>
        </w:tc>
        <w:tc>
          <w:tcPr>
            <w:tcW w:w="756" w:type="dxa"/>
            <w:tcBorders>
              <w:top w:val="nil"/>
              <w:left w:val="nil"/>
              <w:bottom w:val="single" w:sz="4" w:space="0" w:color="auto"/>
              <w:right w:val="single" w:sz="4" w:space="0" w:color="auto"/>
            </w:tcBorders>
            <w:noWrap/>
            <w:vAlign w:val="bottom"/>
            <w:hideMark/>
          </w:tcPr>
          <w:p w14:paraId="25464F92"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156761D1"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200.00 </w:t>
            </w:r>
          </w:p>
        </w:tc>
      </w:tr>
      <w:tr w:rsidR="00BC7461" w:rsidRPr="00CA22CB" w14:paraId="6A6BD65E"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05BF5724"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Governance</w:t>
            </w:r>
          </w:p>
        </w:tc>
        <w:tc>
          <w:tcPr>
            <w:tcW w:w="756" w:type="dxa"/>
            <w:tcBorders>
              <w:top w:val="nil"/>
              <w:left w:val="nil"/>
              <w:bottom w:val="single" w:sz="4" w:space="0" w:color="auto"/>
              <w:right w:val="single" w:sz="4" w:space="0" w:color="auto"/>
            </w:tcBorders>
            <w:noWrap/>
            <w:vAlign w:val="bottom"/>
            <w:hideMark/>
          </w:tcPr>
          <w:p w14:paraId="187EB85A"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507317FB"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200.00 </w:t>
            </w:r>
          </w:p>
        </w:tc>
      </w:tr>
      <w:tr w:rsidR="00BC7461" w:rsidRPr="00CA22CB" w14:paraId="380BFB00"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460BBA5A"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Health</w:t>
            </w:r>
          </w:p>
        </w:tc>
        <w:tc>
          <w:tcPr>
            <w:tcW w:w="756" w:type="dxa"/>
            <w:tcBorders>
              <w:top w:val="nil"/>
              <w:left w:val="nil"/>
              <w:bottom w:val="single" w:sz="4" w:space="0" w:color="auto"/>
              <w:right w:val="single" w:sz="4" w:space="0" w:color="auto"/>
            </w:tcBorders>
            <w:noWrap/>
            <w:vAlign w:val="bottom"/>
            <w:hideMark/>
          </w:tcPr>
          <w:p w14:paraId="4AF8DF3E"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4899317A"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200.00 </w:t>
            </w:r>
          </w:p>
        </w:tc>
      </w:tr>
      <w:tr w:rsidR="00BC7461" w:rsidRPr="00CA22CB" w14:paraId="1830FAA0"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3EA8F522"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Communication</w:t>
            </w:r>
          </w:p>
        </w:tc>
        <w:tc>
          <w:tcPr>
            <w:tcW w:w="756" w:type="dxa"/>
            <w:tcBorders>
              <w:top w:val="nil"/>
              <w:left w:val="nil"/>
              <w:bottom w:val="single" w:sz="4" w:space="0" w:color="auto"/>
              <w:right w:val="single" w:sz="4" w:space="0" w:color="auto"/>
            </w:tcBorders>
            <w:noWrap/>
            <w:vAlign w:val="bottom"/>
            <w:hideMark/>
          </w:tcPr>
          <w:p w14:paraId="72D0F3CA"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55256F70"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200.00 </w:t>
            </w:r>
          </w:p>
        </w:tc>
      </w:tr>
      <w:tr w:rsidR="00BC7461" w:rsidRPr="00CA22CB" w14:paraId="722F4800"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2A0B84EC"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Membership Drive</w:t>
            </w:r>
          </w:p>
        </w:tc>
        <w:tc>
          <w:tcPr>
            <w:tcW w:w="756" w:type="dxa"/>
            <w:tcBorders>
              <w:top w:val="nil"/>
              <w:left w:val="nil"/>
              <w:bottom w:val="single" w:sz="4" w:space="0" w:color="auto"/>
              <w:right w:val="single" w:sz="4" w:space="0" w:color="auto"/>
            </w:tcBorders>
            <w:noWrap/>
            <w:vAlign w:val="bottom"/>
            <w:hideMark/>
          </w:tcPr>
          <w:p w14:paraId="16F71F70"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217DCD07"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1,000.00 </w:t>
            </w:r>
          </w:p>
        </w:tc>
      </w:tr>
      <w:tr w:rsidR="00BC7461" w:rsidRPr="00CA22CB" w14:paraId="7E27F45B"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1AEA2CA0"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756" w:type="dxa"/>
            <w:tcBorders>
              <w:top w:val="nil"/>
              <w:left w:val="nil"/>
              <w:bottom w:val="single" w:sz="4" w:space="0" w:color="auto"/>
              <w:right w:val="single" w:sz="4" w:space="0" w:color="auto"/>
            </w:tcBorders>
            <w:noWrap/>
            <w:vAlign w:val="bottom"/>
            <w:hideMark/>
          </w:tcPr>
          <w:p w14:paraId="24BEBD16"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4468A8FE"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w:t>
            </w:r>
          </w:p>
        </w:tc>
      </w:tr>
      <w:tr w:rsidR="00BC7461" w:rsidRPr="00CA22CB" w14:paraId="0253E073"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5DD65053"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OPERATING EXPENSES</w:t>
            </w:r>
          </w:p>
        </w:tc>
        <w:tc>
          <w:tcPr>
            <w:tcW w:w="756" w:type="dxa"/>
            <w:tcBorders>
              <w:top w:val="nil"/>
              <w:left w:val="nil"/>
              <w:bottom w:val="single" w:sz="4" w:space="0" w:color="auto"/>
              <w:right w:val="single" w:sz="4" w:space="0" w:color="auto"/>
            </w:tcBorders>
            <w:noWrap/>
            <w:vAlign w:val="bottom"/>
            <w:hideMark/>
          </w:tcPr>
          <w:p w14:paraId="01D4775E"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4EF40440"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w:t>
            </w:r>
          </w:p>
        </w:tc>
      </w:tr>
      <w:tr w:rsidR="00BC7461" w:rsidRPr="00CA22CB" w14:paraId="7B611524"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66D6540C"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Admin</w:t>
            </w:r>
          </w:p>
        </w:tc>
        <w:tc>
          <w:tcPr>
            <w:tcW w:w="756" w:type="dxa"/>
            <w:tcBorders>
              <w:top w:val="nil"/>
              <w:left w:val="nil"/>
              <w:bottom w:val="single" w:sz="4" w:space="0" w:color="auto"/>
              <w:right w:val="single" w:sz="4" w:space="0" w:color="auto"/>
            </w:tcBorders>
            <w:noWrap/>
            <w:vAlign w:val="bottom"/>
            <w:hideMark/>
          </w:tcPr>
          <w:p w14:paraId="47633A03"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44B553EA"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1,000.00 </w:t>
            </w:r>
          </w:p>
        </w:tc>
      </w:tr>
      <w:tr w:rsidR="00BC7461" w:rsidRPr="00CA22CB" w14:paraId="689407DF"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5674FDD0"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AGM</w:t>
            </w:r>
          </w:p>
        </w:tc>
        <w:tc>
          <w:tcPr>
            <w:tcW w:w="756" w:type="dxa"/>
            <w:tcBorders>
              <w:top w:val="nil"/>
              <w:left w:val="nil"/>
              <w:bottom w:val="single" w:sz="4" w:space="0" w:color="auto"/>
              <w:right w:val="single" w:sz="4" w:space="0" w:color="auto"/>
            </w:tcBorders>
            <w:noWrap/>
            <w:vAlign w:val="bottom"/>
            <w:hideMark/>
          </w:tcPr>
          <w:p w14:paraId="6139F897"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0802A581"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800.00 </w:t>
            </w:r>
          </w:p>
        </w:tc>
      </w:tr>
      <w:tr w:rsidR="00BC7461" w:rsidRPr="00CA22CB" w14:paraId="0EB81577"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11FEF731"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Association Memberships</w:t>
            </w:r>
          </w:p>
        </w:tc>
        <w:tc>
          <w:tcPr>
            <w:tcW w:w="756" w:type="dxa"/>
            <w:tcBorders>
              <w:top w:val="nil"/>
              <w:left w:val="nil"/>
              <w:bottom w:val="single" w:sz="4" w:space="0" w:color="auto"/>
              <w:right w:val="single" w:sz="4" w:space="0" w:color="auto"/>
            </w:tcBorders>
            <w:noWrap/>
            <w:vAlign w:val="bottom"/>
            <w:hideMark/>
          </w:tcPr>
          <w:p w14:paraId="7D5DCBF8"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1266D9A4"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400.00 </w:t>
            </w:r>
          </w:p>
        </w:tc>
      </w:tr>
      <w:tr w:rsidR="00BC7461" w:rsidRPr="00CA22CB" w14:paraId="4962CFA8"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471C2223"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Insurance</w:t>
            </w:r>
          </w:p>
        </w:tc>
        <w:tc>
          <w:tcPr>
            <w:tcW w:w="756" w:type="dxa"/>
            <w:tcBorders>
              <w:top w:val="nil"/>
              <w:left w:val="nil"/>
              <w:bottom w:val="single" w:sz="4" w:space="0" w:color="auto"/>
              <w:right w:val="single" w:sz="4" w:space="0" w:color="auto"/>
            </w:tcBorders>
            <w:noWrap/>
            <w:vAlign w:val="bottom"/>
            <w:hideMark/>
          </w:tcPr>
          <w:p w14:paraId="1D56837D"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1AFF2608"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2,300.00 </w:t>
            </w:r>
          </w:p>
        </w:tc>
      </w:tr>
      <w:tr w:rsidR="00BC7461" w:rsidRPr="00CA22CB" w14:paraId="1A721AE5"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6EC53632"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Website/Media</w:t>
            </w:r>
          </w:p>
        </w:tc>
        <w:tc>
          <w:tcPr>
            <w:tcW w:w="756" w:type="dxa"/>
            <w:tcBorders>
              <w:top w:val="nil"/>
              <w:left w:val="nil"/>
              <w:bottom w:val="single" w:sz="4" w:space="0" w:color="auto"/>
              <w:right w:val="single" w:sz="4" w:space="0" w:color="auto"/>
            </w:tcBorders>
            <w:noWrap/>
            <w:vAlign w:val="bottom"/>
            <w:hideMark/>
          </w:tcPr>
          <w:p w14:paraId="1EBD1806"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574F5B65"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1,600.00 </w:t>
            </w:r>
          </w:p>
        </w:tc>
      </w:tr>
      <w:tr w:rsidR="00BC7461" w:rsidRPr="00CA22CB" w14:paraId="5DDFE75F"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267E7791"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756" w:type="dxa"/>
            <w:tcBorders>
              <w:top w:val="nil"/>
              <w:left w:val="nil"/>
              <w:bottom w:val="single" w:sz="4" w:space="0" w:color="auto"/>
              <w:right w:val="single" w:sz="4" w:space="0" w:color="auto"/>
            </w:tcBorders>
            <w:noWrap/>
            <w:vAlign w:val="bottom"/>
            <w:hideMark/>
          </w:tcPr>
          <w:p w14:paraId="5CBDCE3D"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789DEED2"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w:t>
            </w:r>
          </w:p>
        </w:tc>
      </w:tr>
      <w:tr w:rsidR="00BC7461" w:rsidRPr="00CA22CB" w14:paraId="46308940"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71BC15BB"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DISCRETIONARY EXPENSES</w:t>
            </w:r>
          </w:p>
        </w:tc>
        <w:tc>
          <w:tcPr>
            <w:tcW w:w="756" w:type="dxa"/>
            <w:tcBorders>
              <w:top w:val="nil"/>
              <w:left w:val="nil"/>
              <w:bottom w:val="single" w:sz="4" w:space="0" w:color="auto"/>
              <w:right w:val="single" w:sz="4" w:space="0" w:color="auto"/>
            </w:tcBorders>
            <w:noWrap/>
            <w:vAlign w:val="bottom"/>
            <w:hideMark/>
          </w:tcPr>
          <w:p w14:paraId="579A8830"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5E6790F2"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w:t>
            </w:r>
          </w:p>
        </w:tc>
      </w:tr>
      <w:tr w:rsidR="00BC7461" w:rsidRPr="00CA22CB" w14:paraId="1B3B50C3"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4F0E4752"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Great Glebe</w:t>
            </w:r>
          </w:p>
        </w:tc>
        <w:tc>
          <w:tcPr>
            <w:tcW w:w="756" w:type="dxa"/>
            <w:tcBorders>
              <w:top w:val="nil"/>
              <w:left w:val="nil"/>
              <w:bottom w:val="single" w:sz="4" w:space="0" w:color="auto"/>
              <w:right w:val="single" w:sz="4" w:space="0" w:color="auto"/>
            </w:tcBorders>
            <w:noWrap/>
            <w:vAlign w:val="bottom"/>
            <w:hideMark/>
          </w:tcPr>
          <w:p w14:paraId="71D30448"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475822C9"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1,000.00 </w:t>
            </w:r>
          </w:p>
        </w:tc>
      </w:tr>
      <w:tr w:rsidR="00BC7461" w:rsidRPr="00CA22CB" w14:paraId="6A01E9F9"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4D961737"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Garden Angels</w:t>
            </w:r>
          </w:p>
        </w:tc>
        <w:tc>
          <w:tcPr>
            <w:tcW w:w="756" w:type="dxa"/>
            <w:tcBorders>
              <w:top w:val="nil"/>
              <w:left w:val="nil"/>
              <w:bottom w:val="single" w:sz="4" w:space="0" w:color="auto"/>
              <w:right w:val="single" w:sz="4" w:space="0" w:color="auto"/>
            </w:tcBorders>
            <w:noWrap/>
            <w:vAlign w:val="bottom"/>
            <w:hideMark/>
          </w:tcPr>
          <w:p w14:paraId="120572AC"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760CF437"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100.00 </w:t>
            </w:r>
          </w:p>
        </w:tc>
      </w:tr>
      <w:tr w:rsidR="00BC7461" w:rsidRPr="00CA22CB" w14:paraId="67E2AEB8"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6679E95E"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Municipal Debates</w:t>
            </w:r>
          </w:p>
        </w:tc>
        <w:tc>
          <w:tcPr>
            <w:tcW w:w="756" w:type="dxa"/>
            <w:tcBorders>
              <w:top w:val="nil"/>
              <w:left w:val="nil"/>
              <w:bottom w:val="single" w:sz="4" w:space="0" w:color="auto"/>
              <w:right w:val="single" w:sz="4" w:space="0" w:color="auto"/>
            </w:tcBorders>
            <w:noWrap/>
            <w:vAlign w:val="bottom"/>
            <w:hideMark/>
          </w:tcPr>
          <w:p w14:paraId="6DFABB46" w14:textId="77777777" w:rsidR="00BC7461" w:rsidRPr="00CA22CB" w:rsidRDefault="00BC7461" w:rsidP="00BC7461">
            <w:pPr>
              <w:spacing w:after="120" w:line="240" w:lineRule="auto"/>
              <w:rPr>
                <w:rFonts w:ascii="Calibri" w:eastAsia="Times New Roman" w:hAnsi="Calibri" w:cs="Calibri"/>
                <w:color w:val="000000"/>
              </w:rPr>
            </w:pPr>
            <w:r w:rsidRPr="00CA22CB">
              <w:rPr>
                <w:rFonts w:ascii="Calibri" w:eastAsia="Times New Roman" w:hAnsi="Calibri" w:cs="Calibri"/>
                <w:color w:val="000000"/>
              </w:rPr>
              <w:t> </w:t>
            </w:r>
          </w:p>
        </w:tc>
        <w:tc>
          <w:tcPr>
            <w:tcW w:w="2985" w:type="dxa"/>
            <w:tcBorders>
              <w:top w:val="nil"/>
              <w:left w:val="nil"/>
              <w:bottom w:val="single" w:sz="4" w:space="0" w:color="auto"/>
              <w:right w:val="single" w:sz="4" w:space="0" w:color="auto"/>
            </w:tcBorders>
            <w:noWrap/>
            <w:vAlign w:val="bottom"/>
            <w:hideMark/>
          </w:tcPr>
          <w:p w14:paraId="46EF5D7F"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3,000.00 </w:t>
            </w:r>
          </w:p>
        </w:tc>
      </w:tr>
      <w:tr w:rsidR="00BC7461" w:rsidRPr="00CA22CB" w14:paraId="3AD96B1F"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7E55C406"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Donations</w:t>
            </w:r>
          </w:p>
        </w:tc>
        <w:tc>
          <w:tcPr>
            <w:tcW w:w="756" w:type="dxa"/>
            <w:tcBorders>
              <w:top w:val="nil"/>
              <w:left w:val="nil"/>
              <w:bottom w:val="single" w:sz="4" w:space="0" w:color="auto"/>
              <w:right w:val="single" w:sz="4" w:space="0" w:color="auto"/>
            </w:tcBorders>
            <w:noWrap/>
            <w:vAlign w:val="bottom"/>
            <w:hideMark/>
          </w:tcPr>
          <w:p w14:paraId="3B4E0BB2"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3C238CB2"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xml:space="preserve">                         100.00 </w:t>
            </w:r>
          </w:p>
        </w:tc>
      </w:tr>
      <w:tr w:rsidR="00BC7461" w:rsidRPr="00CA22CB" w14:paraId="45506073"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41EF51AA"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756" w:type="dxa"/>
            <w:tcBorders>
              <w:top w:val="nil"/>
              <w:left w:val="nil"/>
              <w:bottom w:val="single" w:sz="4" w:space="0" w:color="auto"/>
              <w:right w:val="single" w:sz="4" w:space="0" w:color="auto"/>
            </w:tcBorders>
            <w:noWrap/>
            <w:vAlign w:val="bottom"/>
            <w:hideMark/>
          </w:tcPr>
          <w:p w14:paraId="151CB297"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08FBF771" w14:textId="77777777" w:rsidR="00BC7461" w:rsidRPr="00CA22CB" w:rsidRDefault="00BC7461" w:rsidP="00BC7461">
            <w:pPr>
              <w:spacing w:after="120" w:line="240" w:lineRule="auto"/>
              <w:jc w:val="center"/>
              <w:rPr>
                <w:rFonts w:ascii="Calibri" w:eastAsia="Times New Roman" w:hAnsi="Calibri" w:cs="Calibri"/>
                <w:color w:val="000000"/>
              </w:rPr>
            </w:pPr>
            <w:r w:rsidRPr="00CA22CB">
              <w:rPr>
                <w:rFonts w:ascii="Calibri" w:eastAsia="Times New Roman" w:hAnsi="Calibri" w:cs="Calibri"/>
                <w:color w:val="000000"/>
              </w:rPr>
              <w:t> </w:t>
            </w:r>
          </w:p>
        </w:tc>
      </w:tr>
      <w:tr w:rsidR="00BC7461" w:rsidRPr="00CA22CB" w14:paraId="2B72CA4E" w14:textId="77777777" w:rsidTr="00A85CFB">
        <w:trPr>
          <w:trHeight w:val="290"/>
        </w:trPr>
        <w:tc>
          <w:tcPr>
            <w:tcW w:w="3200" w:type="dxa"/>
            <w:tcBorders>
              <w:top w:val="nil"/>
              <w:left w:val="single" w:sz="4" w:space="0" w:color="auto"/>
              <w:bottom w:val="single" w:sz="4" w:space="0" w:color="auto"/>
              <w:right w:val="single" w:sz="4" w:space="0" w:color="auto"/>
            </w:tcBorders>
            <w:noWrap/>
            <w:vAlign w:val="bottom"/>
            <w:hideMark/>
          </w:tcPr>
          <w:p w14:paraId="3790F0AC"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TOTAL EXPENSES</w:t>
            </w:r>
          </w:p>
        </w:tc>
        <w:tc>
          <w:tcPr>
            <w:tcW w:w="756" w:type="dxa"/>
            <w:tcBorders>
              <w:top w:val="nil"/>
              <w:left w:val="nil"/>
              <w:bottom w:val="single" w:sz="4" w:space="0" w:color="auto"/>
              <w:right w:val="single" w:sz="4" w:space="0" w:color="auto"/>
            </w:tcBorders>
            <w:noWrap/>
            <w:vAlign w:val="bottom"/>
            <w:hideMark/>
          </w:tcPr>
          <w:p w14:paraId="4E6DC89B" w14:textId="77777777" w:rsidR="00BC7461" w:rsidRPr="00CA22CB" w:rsidRDefault="00BC7461" w:rsidP="00BC7461">
            <w:pPr>
              <w:spacing w:after="120" w:line="240" w:lineRule="auto"/>
              <w:rPr>
                <w:rFonts w:ascii="Calibri" w:eastAsia="Times New Roman" w:hAnsi="Calibri" w:cs="Calibri"/>
                <w:b/>
                <w:bCs/>
                <w:color w:val="000000"/>
              </w:rPr>
            </w:pPr>
            <w:r w:rsidRPr="00CA22CB">
              <w:rPr>
                <w:rFonts w:ascii="Calibri" w:eastAsia="Times New Roman" w:hAnsi="Calibri" w:cs="Calibri"/>
                <w:b/>
                <w:bCs/>
                <w:color w:val="000000"/>
              </w:rPr>
              <w:t> </w:t>
            </w:r>
          </w:p>
        </w:tc>
        <w:tc>
          <w:tcPr>
            <w:tcW w:w="2985" w:type="dxa"/>
            <w:tcBorders>
              <w:top w:val="nil"/>
              <w:left w:val="nil"/>
              <w:bottom w:val="single" w:sz="4" w:space="0" w:color="auto"/>
              <w:right w:val="single" w:sz="4" w:space="0" w:color="auto"/>
            </w:tcBorders>
            <w:noWrap/>
            <w:vAlign w:val="bottom"/>
            <w:hideMark/>
          </w:tcPr>
          <w:p w14:paraId="64B5BF25" w14:textId="5C7B6CFE" w:rsidR="00BC7461" w:rsidRPr="00A646D4" w:rsidRDefault="00BC7461" w:rsidP="00BC7461">
            <w:pPr>
              <w:spacing w:after="120" w:line="240" w:lineRule="auto"/>
              <w:jc w:val="center"/>
              <w:rPr>
                <w:rFonts w:ascii="Calibri" w:eastAsia="Times New Roman" w:hAnsi="Calibri" w:cs="Calibri"/>
                <w:b/>
                <w:bCs/>
                <w:color w:val="000000"/>
              </w:rPr>
            </w:pPr>
            <w:r w:rsidRPr="00CA22CB">
              <w:rPr>
                <w:rFonts w:ascii="Calibri" w:eastAsia="Times New Roman" w:hAnsi="Calibri" w:cs="Calibri"/>
                <w:color w:val="000000"/>
              </w:rPr>
              <w:t xml:space="preserve"> </w:t>
            </w:r>
            <w:r w:rsidRPr="00A646D4">
              <w:rPr>
                <w:rFonts w:ascii="Calibri" w:eastAsia="Times New Roman" w:hAnsi="Calibri" w:cs="Calibri"/>
                <w:b/>
                <w:bCs/>
                <w:color w:val="000000"/>
              </w:rPr>
              <w:t>$                12,</w:t>
            </w:r>
            <w:r>
              <w:rPr>
                <w:rFonts w:ascii="Calibri" w:eastAsia="Times New Roman" w:hAnsi="Calibri" w:cs="Calibri"/>
                <w:b/>
                <w:bCs/>
                <w:color w:val="000000"/>
              </w:rPr>
              <w:t>7</w:t>
            </w:r>
            <w:r w:rsidRPr="00A646D4">
              <w:rPr>
                <w:rFonts w:ascii="Calibri" w:eastAsia="Times New Roman" w:hAnsi="Calibri" w:cs="Calibri"/>
                <w:b/>
                <w:bCs/>
                <w:color w:val="000000"/>
              </w:rPr>
              <w:t xml:space="preserve">00.00 </w:t>
            </w:r>
          </w:p>
        </w:tc>
      </w:tr>
    </w:tbl>
    <w:p w14:paraId="2847DA7C" w14:textId="77777777" w:rsidR="00BC7461" w:rsidRDefault="00BC7461" w:rsidP="00BC7461">
      <w:pPr>
        <w:spacing w:line="240" w:lineRule="auto"/>
        <w:rPr>
          <w:b/>
          <w:bCs/>
        </w:rPr>
      </w:pPr>
    </w:p>
    <w:p w14:paraId="6D6D4E22" w14:textId="6293D673" w:rsidR="00BC7461" w:rsidRDefault="00BC7461" w:rsidP="00BC7461">
      <w:pPr>
        <w:spacing w:line="240" w:lineRule="auto"/>
        <w:rPr>
          <w:b/>
          <w:bCs/>
        </w:rPr>
      </w:pPr>
      <w:r>
        <w:rPr>
          <w:b/>
          <w:bCs/>
        </w:rPr>
        <w:t>PROJECTED MEMBERSHIP REVENUE</w:t>
      </w:r>
      <w:proofErr w:type="gramStart"/>
      <w:r>
        <w:rPr>
          <w:b/>
          <w:bCs/>
        </w:rPr>
        <w:t>:</w:t>
      </w:r>
      <w:r>
        <w:rPr>
          <w:b/>
          <w:bCs/>
        </w:rPr>
        <w:tab/>
        <w:t xml:space="preserve"> $            </w:t>
      </w:r>
      <w:proofErr w:type="gramEnd"/>
      <w:r>
        <w:rPr>
          <w:b/>
          <w:bCs/>
        </w:rPr>
        <w:t xml:space="preserve"> 12,000.00</w:t>
      </w:r>
    </w:p>
    <w:p w14:paraId="6CD0103C" w14:textId="33C86E4B" w:rsidR="00BC7461" w:rsidRDefault="00BC7461" w:rsidP="00BC7461">
      <w:pPr>
        <w:spacing w:line="240" w:lineRule="auto"/>
        <w:rPr>
          <w:b/>
          <w:bCs/>
        </w:rPr>
      </w:pPr>
      <w:r>
        <w:rPr>
          <w:b/>
          <w:bCs/>
        </w:rPr>
        <w:t>PROJECTED SURPLUS (DEFICIT):</w:t>
      </w:r>
      <w:r>
        <w:rPr>
          <w:b/>
          <w:bCs/>
        </w:rPr>
        <w:tab/>
        <w:t xml:space="preserve">                $            </w:t>
      </w:r>
      <w:proofErr w:type="gramStart"/>
      <w:r>
        <w:rPr>
          <w:b/>
          <w:bCs/>
        </w:rPr>
        <w:t xml:space="preserve">   (</w:t>
      </w:r>
      <w:proofErr w:type="gramEnd"/>
      <w:r>
        <w:rPr>
          <w:b/>
          <w:bCs/>
        </w:rPr>
        <w:t>700.00)</w:t>
      </w:r>
    </w:p>
    <w:p w14:paraId="050BB640" w14:textId="74A46A6D" w:rsidR="00BC7461" w:rsidRDefault="00BC7461" w:rsidP="00BC7461">
      <w:pPr>
        <w:spacing w:line="240" w:lineRule="auto"/>
        <w:rPr>
          <w:b/>
          <w:bCs/>
        </w:rPr>
      </w:pPr>
      <w:r>
        <w:rPr>
          <w:b/>
          <w:bCs/>
        </w:rPr>
        <w:t xml:space="preserve">BANK </w:t>
      </w:r>
      <w:proofErr w:type="gramStart"/>
      <w:r>
        <w:rPr>
          <w:b/>
          <w:bCs/>
        </w:rPr>
        <w:t>BALANCE @</w:t>
      </w:r>
      <w:proofErr w:type="gramEnd"/>
      <w:r>
        <w:rPr>
          <w:b/>
          <w:bCs/>
        </w:rPr>
        <w:t xml:space="preserve"> MAY 1, 2026</w:t>
      </w:r>
      <w:proofErr w:type="gramStart"/>
      <w:r>
        <w:rPr>
          <w:b/>
          <w:bCs/>
        </w:rPr>
        <w:t>:</w:t>
      </w:r>
      <w:r>
        <w:rPr>
          <w:b/>
          <w:bCs/>
        </w:rPr>
        <w:tab/>
        <w:t xml:space="preserve"> $           </w:t>
      </w:r>
      <w:proofErr w:type="gramEnd"/>
      <w:r>
        <w:rPr>
          <w:b/>
          <w:bCs/>
        </w:rPr>
        <w:t xml:space="preserve"> 35,479.30</w:t>
      </w:r>
    </w:p>
    <w:sectPr w:rsidR="00BC7461" w:rsidSect="00C525EB">
      <w:footerReference w:type="default" r:id="rId12"/>
      <w:pgSz w:w="12240" w:h="15840"/>
      <w:pgMar w:top="680" w:right="1440" w:bottom="397"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C5361" w14:textId="77777777" w:rsidR="00204DF8" w:rsidRDefault="00204DF8" w:rsidP="00C771D1">
      <w:pPr>
        <w:spacing w:after="0" w:line="240" w:lineRule="auto"/>
      </w:pPr>
      <w:r>
        <w:separator/>
      </w:r>
    </w:p>
  </w:endnote>
  <w:endnote w:type="continuationSeparator" w:id="0">
    <w:p w14:paraId="1F6AE65B" w14:textId="77777777" w:rsidR="00204DF8" w:rsidRDefault="00204DF8" w:rsidP="00C77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244922"/>
      <w:docPartObj>
        <w:docPartGallery w:val="Page Numbers (Bottom of Page)"/>
        <w:docPartUnique/>
      </w:docPartObj>
    </w:sdtPr>
    <w:sdtEndPr>
      <w:rPr>
        <w:noProof/>
      </w:rPr>
    </w:sdtEndPr>
    <w:sdtContent>
      <w:p w14:paraId="0C4B5933" w14:textId="206E5E89" w:rsidR="00C771D1" w:rsidRDefault="00C771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5BC56F" w14:textId="77777777" w:rsidR="00C771D1" w:rsidRDefault="00C77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95913" w14:textId="77777777" w:rsidR="00204DF8" w:rsidRDefault="00204DF8" w:rsidP="00C771D1">
      <w:pPr>
        <w:spacing w:after="0" w:line="240" w:lineRule="auto"/>
      </w:pPr>
      <w:r>
        <w:separator/>
      </w:r>
    </w:p>
  </w:footnote>
  <w:footnote w:type="continuationSeparator" w:id="0">
    <w:p w14:paraId="6FBF09B9" w14:textId="77777777" w:rsidR="00204DF8" w:rsidRDefault="00204DF8" w:rsidP="00C771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7CF7"/>
    <w:multiLevelType w:val="multilevel"/>
    <w:tmpl w:val="BD005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0DA73"/>
    <w:multiLevelType w:val="hybridMultilevel"/>
    <w:tmpl w:val="27762964"/>
    <w:lvl w:ilvl="0" w:tplc="6E38F200">
      <w:start w:val="1"/>
      <w:numFmt w:val="bullet"/>
      <w:lvlText w:val=""/>
      <w:lvlJc w:val="left"/>
      <w:pPr>
        <w:ind w:left="720" w:hanging="360"/>
      </w:pPr>
      <w:rPr>
        <w:rFonts w:ascii="Symbol" w:hAnsi="Symbol" w:hint="default"/>
      </w:rPr>
    </w:lvl>
    <w:lvl w:ilvl="1" w:tplc="69D815AA">
      <w:start w:val="1"/>
      <w:numFmt w:val="bullet"/>
      <w:lvlText w:val="o"/>
      <w:lvlJc w:val="left"/>
      <w:pPr>
        <w:ind w:left="1440" w:hanging="360"/>
      </w:pPr>
      <w:rPr>
        <w:rFonts w:ascii="Courier New" w:hAnsi="Courier New" w:hint="default"/>
      </w:rPr>
    </w:lvl>
    <w:lvl w:ilvl="2" w:tplc="63C271D0">
      <w:start w:val="1"/>
      <w:numFmt w:val="bullet"/>
      <w:lvlText w:val=""/>
      <w:lvlJc w:val="left"/>
      <w:pPr>
        <w:ind w:left="2160" w:hanging="360"/>
      </w:pPr>
      <w:rPr>
        <w:rFonts w:ascii="Wingdings" w:hAnsi="Wingdings" w:hint="default"/>
      </w:rPr>
    </w:lvl>
    <w:lvl w:ilvl="3" w:tplc="DBFCE8D2">
      <w:start w:val="1"/>
      <w:numFmt w:val="bullet"/>
      <w:lvlText w:val=""/>
      <w:lvlJc w:val="left"/>
      <w:pPr>
        <w:ind w:left="2880" w:hanging="360"/>
      </w:pPr>
      <w:rPr>
        <w:rFonts w:ascii="Symbol" w:hAnsi="Symbol" w:hint="default"/>
      </w:rPr>
    </w:lvl>
    <w:lvl w:ilvl="4" w:tplc="674EA392">
      <w:start w:val="1"/>
      <w:numFmt w:val="bullet"/>
      <w:lvlText w:val="o"/>
      <w:lvlJc w:val="left"/>
      <w:pPr>
        <w:ind w:left="3600" w:hanging="360"/>
      </w:pPr>
      <w:rPr>
        <w:rFonts w:ascii="Courier New" w:hAnsi="Courier New" w:hint="default"/>
      </w:rPr>
    </w:lvl>
    <w:lvl w:ilvl="5" w:tplc="BDC4C1B6">
      <w:start w:val="1"/>
      <w:numFmt w:val="bullet"/>
      <w:lvlText w:val=""/>
      <w:lvlJc w:val="left"/>
      <w:pPr>
        <w:ind w:left="4320" w:hanging="360"/>
      </w:pPr>
      <w:rPr>
        <w:rFonts w:ascii="Wingdings" w:hAnsi="Wingdings" w:hint="default"/>
      </w:rPr>
    </w:lvl>
    <w:lvl w:ilvl="6" w:tplc="F9EC9E22">
      <w:start w:val="1"/>
      <w:numFmt w:val="bullet"/>
      <w:lvlText w:val=""/>
      <w:lvlJc w:val="left"/>
      <w:pPr>
        <w:ind w:left="5040" w:hanging="360"/>
      </w:pPr>
      <w:rPr>
        <w:rFonts w:ascii="Symbol" w:hAnsi="Symbol" w:hint="default"/>
      </w:rPr>
    </w:lvl>
    <w:lvl w:ilvl="7" w:tplc="151049E8">
      <w:start w:val="1"/>
      <w:numFmt w:val="bullet"/>
      <w:lvlText w:val="o"/>
      <w:lvlJc w:val="left"/>
      <w:pPr>
        <w:ind w:left="5760" w:hanging="360"/>
      </w:pPr>
      <w:rPr>
        <w:rFonts w:ascii="Courier New" w:hAnsi="Courier New" w:hint="default"/>
      </w:rPr>
    </w:lvl>
    <w:lvl w:ilvl="8" w:tplc="B234E5A0">
      <w:start w:val="1"/>
      <w:numFmt w:val="bullet"/>
      <w:lvlText w:val=""/>
      <w:lvlJc w:val="left"/>
      <w:pPr>
        <w:ind w:left="6480" w:hanging="360"/>
      </w:pPr>
      <w:rPr>
        <w:rFonts w:ascii="Wingdings" w:hAnsi="Wingdings" w:hint="default"/>
      </w:rPr>
    </w:lvl>
  </w:abstractNum>
  <w:abstractNum w:abstractNumId="2" w15:restartNumberingAfterBreak="0">
    <w:nsid w:val="0BD238B2"/>
    <w:multiLevelType w:val="hybridMultilevel"/>
    <w:tmpl w:val="82EC31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D2323F0"/>
    <w:multiLevelType w:val="hybridMultilevel"/>
    <w:tmpl w:val="64BE23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057897"/>
    <w:multiLevelType w:val="hybridMultilevel"/>
    <w:tmpl w:val="30FCAA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45BA1B0"/>
    <w:multiLevelType w:val="hybridMultilevel"/>
    <w:tmpl w:val="B5A63B94"/>
    <w:lvl w:ilvl="0" w:tplc="28B861CA">
      <w:start w:val="1"/>
      <w:numFmt w:val="bullet"/>
      <w:lvlText w:val=""/>
      <w:lvlJc w:val="left"/>
      <w:pPr>
        <w:ind w:left="720" w:hanging="360"/>
      </w:pPr>
      <w:rPr>
        <w:rFonts w:ascii="Symbol" w:hAnsi="Symbol" w:hint="default"/>
      </w:rPr>
    </w:lvl>
    <w:lvl w:ilvl="1" w:tplc="106E9FDE">
      <w:start w:val="1"/>
      <w:numFmt w:val="bullet"/>
      <w:lvlText w:val="o"/>
      <w:lvlJc w:val="left"/>
      <w:pPr>
        <w:ind w:left="1440" w:hanging="360"/>
      </w:pPr>
      <w:rPr>
        <w:rFonts w:ascii="Courier New" w:hAnsi="Courier New" w:hint="default"/>
      </w:rPr>
    </w:lvl>
    <w:lvl w:ilvl="2" w:tplc="8D6263B0">
      <w:start w:val="1"/>
      <w:numFmt w:val="bullet"/>
      <w:lvlText w:val=""/>
      <w:lvlJc w:val="left"/>
      <w:pPr>
        <w:ind w:left="2160" w:hanging="360"/>
      </w:pPr>
      <w:rPr>
        <w:rFonts w:ascii="Wingdings" w:hAnsi="Wingdings" w:hint="default"/>
      </w:rPr>
    </w:lvl>
    <w:lvl w:ilvl="3" w:tplc="F5CE7354">
      <w:start w:val="1"/>
      <w:numFmt w:val="bullet"/>
      <w:lvlText w:val=""/>
      <w:lvlJc w:val="left"/>
      <w:pPr>
        <w:ind w:left="2880" w:hanging="360"/>
      </w:pPr>
      <w:rPr>
        <w:rFonts w:ascii="Symbol" w:hAnsi="Symbol" w:hint="default"/>
      </w:rPr>
    </w:lvl>
    <w:lvl w:ilvl="4" w:tplc="E36084A6">
      <w:start w:val="1"/>
      <w:numFmt w:val="bullet"/>
      <w:lvlText w:val="o"/>
      <w:lvlJc w:val="left"/>
      <w:pPr>
        <w:ind w:left="3600" w:hanging="360"/>
      </w:pPr>
      <w:rPr>
        <w:rFonts w:ascii="Courier New" w:hAnsi="Courier New" w:hint="default"/>
      </w:rPr>
    </w:lvl>
    <w:lvl w:ilvl="5" w:tplc="5B1CD020">
      <w:start w:val="1"/>
      <w:numFmt w:val="bullet"/>
      <w:lvlText w:val=""/>
      <w:lvlJc w:val="left"/>
      <w:pPr>
        <w:ind w:left="4320" w:hanging="360"/>
      </w:pPr>
      <w:rPr>
        <w:rFonts w:ascii="Wingdings" w:hAnsi="Wingdings" w:hint="default"/>
      </w:rPr>
    </w:lvl>
    <w:lvl w:ilvl="6" w:tplc="0B2014D8">
      <w:start w:val="1"/>
      <w:numFmt w:val="bullet"/>
      <w:lvlText w:val=""/>
      <w:lvlJc w:val="left"/>
      <w:pPr>
        <w:ind w:left="5040" w:hanging="360"/>
      </w:pPr>
      <w:rPr>
        <w:rFonts w:ascii="Symbol" w:hAnsi="Symbol" w:hint="default"/>
      </w:rPr>
    </w:lvl>
    <w:lvl w:ilvl="7" w:tplc="E5884F64">
      <w:start w:val="1"/>
      <w:numFmt w:val="bullet"/>
      <w:lvlText w:val="o"/>
      <w:lvlJc w:val="left"/>
      <w:pPr>
        <w:ind w:left="5760" w:hanging="360"/>
      </w:pPr>
      <w:rPr>
        <w:rFonts w:ascii="Courier New" w:hAnsi="Courier New" w:hint="default"/>
      </w:rPr>
    </w:lvl>
    <w:lvl w:ilvl="8" w:tplc="3DD46C48">
      <w:start w:val="1"/>
      <w:numFmt w:val="bullet"/>
      <w:lvlText w:val=""/>
      <w:lvlJc w:val="left"/>
      <w:pPr>
        <w:ind w:left="6480" w:hanging="360"/>
      </w:pPr>
      <w:rPr>
        <w:rFonts w:ascii="Wingdings" w:hAnsi="Wingdings" w:hint="default"/>
      </w:rPr>
    </w:lvl>
  </w:abstractNum>
  <w:abstractNum w:abstractNumId="6" w15:restartNumberingAfterBreak="0">
    <w:nsid w:val="14AB32AE"/>
    <w:multiLevelType w:val="hybridMultilevel"/>
    <w:tmpl w:val="906263C4"/>
    <w:lvl w:ilvl="0" w:tplc="AC5828EE">
      <w:start w:val="1"/>
      <w:numFmt w:val="bullet"/>
      <w:lvlText w:val=""/>
      <w:lvlJc w:val="left"/>
      <w:pPr>
        <w:ind w:left="720" w:hanging="360"/>
      </w:pPr>
      <w:rPr>
        <w:rFonts w:ascii="Symbol" w:hAnsi="Symbol" w:hint="default"/>
      </w:rPr>
    </w:lvl>
    <w:lvl w:ilvl="1" w:tplc="A8C41B32">
      <w:start w:val="1"/>
      <w:numFmt w:val="bullet"/>
      <w:lvlText w:val="o"/>
      <w:lvlJc w:val="left"/>
      <w:pPr>
        <w:ind w:left="1440" w:hanging="360"/>
      </w:pPr>
      <w:rPr>
        <w:rFonts w:ascii="Courier New" w:hAnsi="Courier New" w:hint="default"/>
      </w:rPr>
    </w:lvl>
    <w:lvl w:ilvl="2" w:tplc="A3F8F260">
      <w:start w:val="1"/>
      <w:numFmt w:val="bullet"/>
      <w:lvlText w:val=""/>
      <w:lvlJc w:val="left"/>
      <w:pPr>
        <w:ind w:left="2160" w:hanging="360"/>
      </w:pPr>
      <w:rPr>
        <w:rFonts w:ascii="Wingdings" w:hAnsi="Wingdings" w:hint="default"/>
      </w:rPr>
    </w:lvl>
    <w:lvl w:ilvl="3" w:tplc="DCC047E6">
      <w:start w:val="1"/>
      <w:numFmt w:val="bullet"/>
      <w:lvlText w:val=""/>
      <w:lvlJc w:val="left"/>
      <w:pPr>
        <w:ind w:left="2880" w:hanging="360"/>
      </w:pPr>
      <w:rPr>
        <w:rFonts w:ascii="Symbol" w:hAnsi="Symbol" w:hint="default"/>
      </w:rPr>
    </w:lvl>
    <w:lvl w:ilvl="4" w:tplc="987E9D64">
      <w:start w:val="1"/>
      <w:numFmt w:val="bullet"/>
      <w:lvlText w:val="o"/>
      <w:lvlJc w:val="left"/>
      <w:pPr>
        <w:ind w:left="3600" w:hanging="360"/>
      </w:pPr>
      <w:rPr>
        <w:rFonts w:ascii="Courier New" w:hAnsi="Courier New" w:hint="default"/>
      </w:rPr>
    </w:lvl>
    <w:lvl w:ilvl="5" w:tplc="A9C0CE98">
      <w:start w:val="1"/>
      <w:numFmt w:val="bullet"/>
      <w:lvlText w:val=""/>
      <w:lvlJc w:val="left"/>
      <w:pPr>
        <w:ind w:left="4320" w:hanging="360"/>
      </w:pPr>
      <w:rPr>
        <w:rFonts w:ascii="Wingdings" w:hAnsi="Wingdings" w:hint="default"/>
      </w:rPr>
    </w:lvl>
    <w:lvl w:ilvl="6" w:tplc="28CC9D98">
      <w:start w:val="1"/>
      <w:numFmt w:val="bullet"/>
      <w:lvlText w:val=""/>
      <w:lvlJc w:val="left"/>
      <w:pPr>
        <w:ind w:left="5040" w:hanging="360"/>
      </w:pPr>
      <w:rPr>
        <w:rFonts w:ascii="Symbol" w:hAnsi="Symbol" w:hint="default"/>
      </w:rPr>
    </w:lvl>
    <w:lvl w:ilvl="7" w:tplc="66C61CDE">
      <w:start w:val="1"/>
      <w:numFmt w:val="bullet"/>
      <w:lvlText w:val="o"/>
      <w:lvlJc w:val="left"/>
      <w:pPr>
        <w:ind w:left="5760" w:hanging="360"/>
      </w:pPr>
      <w:rPr>
        <w:rFonts w:ascii="Courier New" w:hAnsi="Courier New" w:hint="default"/>
      </w:rPr>
    </w:lvl>
    <w:lvl w:ilvl="8" w:tplc="DDACCD00">
      <w:start w:val="1"/>
      <w:numFmt w:val="bullet"/>
      <w:lvlText w:val=""/>
      <w:lvlJc w:val="left"/>
      <w:pPr>
        <w:ind w:left="6480" w:hanging="360"/>
      </w:pPr>
      <w:rPr>
        <w:rFonts w:ascii="Wingdings" w:hAnsi="Wingdings" w:hint="default"/>
      </w:rPr>
    </w:lvl>
  </w:abstractNum>
  <w:abstractNum w:abstractNumId="7" w15:restartNumberingAfterBreak="0">
    <w:nsid w:val="168FFE63"/>
    <w:multiLevelType w:val="hybridMultilevel"/>
    <w:tmpl w:val="6CFC85FE"/>
    <w:lvl w:ilvl="0" w:tplc="E16C7D56">
      <w:start w:val="1"/>
      <w:numFmt w:val="bullet"/>
      <w:lvlText w:val=""/>
      <w:lvlJc w:val="left"/>
      <w:pPr>
        <w:ind w:left="720" w:hanging="360"/>
      </w:pPr>
      <w:rPr>
        <w:rFonts w:ascii="Symbol" w:hAnsi="Symbol" w:hint="default"/>
      </w:rPr>
    </w:lvl>
    <w:lvl w:ilvl="1" w:tplc="D55A8526">
      <w:start w:val="1"/>
      <w:numFmt w:val="bullet"/>
      <w:lvlText w:val="o"/>
      <w:lvlJc w:val="left"/>
      <w:pPr>
        <w:ind w:left="1440" w:hanging="360"/>
      </w:pPr>
      <w:rPr>
        <w:rFonts w:ascii="Courier New" w:hAnsi="Courier New" w:hint="default"/>
      </w:rPr>
    </w:lvl>
    <w:lvl w:ilvl="2" w:tplc="A170E8BE">
      <w:start w:val="1"/>
      <w:numFmt w:val="bullet"/>
      <w:lvlText w:val=""/>
      <w:lvlJc w:val="left"/>
      <w:pPr>
        <w:ind w:left="2160" w:hanging="360"/>
      </w:pPr>
      <w:rPr>
        <w:rFonts w:ascii="Wingdings" w:hAnsi="Wingdings" w:hint="default"/>
      </w:rPr>
    </w:lvl>
    <w:lvl w:ilvl="3" w:tplc="4B182A12">
      <w:start w:val="1"/>
      <w:numFmt w:val="bullet"/>
      <w:lvlText w:val=""/>
      <w:lvlJc w:val="left"/>
      <w:pPr>
        <w:ind w:left="2880" w:hanging="360"/>
      </w:pPr>
      <w:rPr>
        <w:rFonts w:ascii="Symbol" w:hAnsi="Symbol" w:hint="default"/>
      </w:rPr>
    </w:lvl>
    <w:lvl w:ilvl="4" w:tplc="4F76C4E0">
      <w:start w:val="1"/>
      <w:numFmt w:val="bullet"/>
      <w:lvlText w:val="o"/>
      <w:lvlJc w:val="left"/>
      <w:pPr>
        <w:ind w:left="3600" w:hanging="360"/>
      </w:pPr>
      <w:rPr>
        <w:rFonts w:ascii="Courier New" w:hAnsi="Courier New" w:hint="default"/>
      </w:rPr>
    </w:lvl>
    <w:lvl w:ilvl="5" w:tplc="771E1AFE">
      <w:start w:val="1"/>
      <w:numFmt w:val="bullet"/>
      <w:lvlText w:val=""/>
      <w:lvlJc w:val="left"/>
      <w:pPr>
        <w:ind w:left="4320" w:hanging="360"/>
      </w:pPr>
      <w:rPr>
        <w:rFonts w:ascii="Wingdings" w:hAnsi="Wingdings" w:hint="default"/>
      </w:rPr>
    </w:lvl>
    <w:lvl w:ilvl="6" w:tplc="D8803B92">
      <w:start w:val="1"/>
      <w:numFmt w:val="bullet"/>
      <w:lvlText w:val=""/>
      <w:lvlJc w:val="left"/>
      <w:pPr>
        <w:ind w:left="5040" w:hanging="360"/>
      </w:pPr>
      <w:rPr>
        <w:rFonts w:ascii="Symbol" w:hAnsi="Symbol" w:hint="default"/>
      </w:rPr>
    </w:lvl>
    <w:lvl w:ilvl="7" w:tplc="9DD20E2E">
      <w:start w:val="1"/>
      <w:numFmt w:val="bullet"/>
      <w:lvlText w:val="o"/>
      <w:lvlJc w:val="left"/>
      <w:pPr>
        <w:ind w:left="5760" w:hanging="360"/>
      </w:pPr>
      <w:rPr>
        <w:rFonts w:ascii="Courier New" w:hAnsi="Courier New" w:hint="default"/>
      </w:rPr>
    </w:lvl>
    <w:lvl w:ilvl="8" w:tplc="7748A090">
      <w:start w:val="1"/>
      <w:numFmt w:val="bullet"/>
      <w:lvlText w:val=""/>
      <w:lvlJc w:val="left"/>
      <w:pPr>
        <w:ind w:left="6480" w:hanging="360"/>
      </w:pPr>
      <w:rPr>
        <w:rFonts w:ascii="Wingdings" w:hAnsi="Wingdings" w:hint="default"/>
      </w:rPr>
    </w:lvl>
  </w:abstractNum>
  <w:abstractNum w:abstractNumId="8" w15:restartNumberingAfterBreak="0">
    <w:nsid w:val="198D9EBD"/>
    <w:multiLevelType w:val="hybridMultilevel"/>
    <w:tmpl w:val="DCFADFAE"/>
    <w:lvl w:ilvl="0" w:tplc="AFF4A8EA">
      <w:start w:val="1"/>
      <w:numFmt w:val="bullet"/>
      <w:lvlText w:val=""/>
      <w:lvlJc w:val="left"/>
      <w:pPr>
        <w:ind w:left="720" w:hanging="360"/>
      </w:pPr>
      <w:rPr>
        <w:rFonts w:ascii="Symbol" w:hAnsi="Symbol" w:hint="default"/>
      </w:rPr>
    </w:lvl>
    <w:lvl w:ilvl="1" w:tplc="9AE48672">
      <w:start w:val="1"/>
      <w:numFmt w:val="bullet"/>
      <w:lvlText w:val="o"/>
      <w:lvlJc w:val="left"/>
      <w:pPr>
        <w:ind w:left="1440" w:hanging="360"/>
      </w:pPr>
      <w:rPr>
        <w:rFonts w:ascii="Courier New" w:hAnsi="Courier New" w:hint="default"/>
      </w:rPr>
    </w:lvl>
    <w:lvl w:ilvl="2" w:tplc="406E1C9A">
      <w:start w:val="1"/>
      <w:numFmt w:val="bullet"/>
      <w:lvlText w:val=""/>
      <w:lvlJc w:val="left"/>
      <w:pPr>
        <w:ind w:left="2160" w:hanging="360"/>
      </w:pPr>
      <w:rPr>
        <w:rFonts w:ascii="Wingdings" w:hAnsi="Wingdings" w:hint="default"/>
      </w:rPr>
    </w:lvl>
    <w:lvl w:ilvl="3" w:tplc="83328688">
      <w:start w:val="1"/>
      <w:numFmt w:val="bullet"/>
      <w:lvlText w:val=""/>
      <w:lvlJc w:val="left"/>
      <w:pPr>
        <w:ind w:left="2880" w:hanging="360"/>
      </w:pPr>
      <w:rPr>
        <w:rFonts w:ascii="Symbol" w:hAnsi="Symbol" w:hint="default"/>
      </w:rPr>
    </w:lvl>
    <w:lvl w:ilvl="4" w:tplc="700CD93A">
      <w:start w:val="1"/>
      <w:numFmt w:val="bullet"/>
      <w:lvlText w:val="o"/>
      <w:lvlJc w:val="left"/>
      <w:pPr>
        <w:ind w:left="3600" w:hanging="360"/>
      </w:pPr>
      <w:rPr>
        <w:rFonts w:ascii="Courier New" w:hAnsi="Courier New" w:hint="default"/>
      </w:rPr>
    </w:lvl>
    <w:lvl w:ilvl="5" w:tplc="34B68788">
      <w:start w:val="1"/>
      <w:numFmt w:val="bullet"/>
      <w:lvlText w:val=""/>
      <w:lvlJc w:val="left"/>
      <w:pPr>
        <w:ind w:left="4320" w:hanging="360"/>
      </w:pPr>
      <w:rPr>
        <w:rFonts w:ascii="Wingdings" w:hAnsi="Wingdings" w:hint="default"/>
      </w:rPr>
    </w:lvl>
    <w:lvl w:ilvl="6" w:tplc="ED1845EA">
      <w:start w:val="1"/>
      <w:numFmt w:val="bullet"/>
      <w:lvlText w:val=""/>
      <w:lvlJc w:val="left"/>
      <w:pPr>
        <w:ind w:left="5040" w:hanging="360"/>
      </w:pPr>
      <w:rPr>
        <w:rFonts w:ascii="Symbol" w:hAnsi="Symbol" w:hint="default"/>
      </w:rPr>
    </w:lvl>
    <w:lvl w:ilvl="7" w:tplc="81D427AC">
      <w:start w:val="1"/>
      <w:numFmt w:val="bullet"/>
      <w:lvlText w:val="o"/>
      <w:lvlJc w:val="left"/>
      <w:pPr>
        <w:ind w:left="5760" w:hanging="360"/>
      </w:pPr>
      <w:rPr>
        <w:rFonts w:ascii="Courier New" w:hAnsi="Courier New" w:hint="default"/>
      </w:rPr>
    </w:lvl>
    <w:lvl w:ilvl="8" w:tplc="61C07B86">
      <w:start w:val="1"/>
      <w:numFmt w:val="bullet"/>
      <w:lvlText w:val=""/>
      <w:lvlJc w:val="left"/>
      <w:pPr>
        <w:ind w:left="6480" w:hanging="360"/>
      </w:pPr>
      <w:rPr>
        <w:rFonts w:ascii="Wingdings" w:hAnsi="Wingdings" w:hint="default"/>
      </w:rPr>
    </w:lvl>
  </w:abstractNum>
  <w:abstractNum w:abstractNumId="9" w15:restartNumberingAfterBreak="0">
    <w:nsid w:val="1CB2D720"/>
    <w:multiLevelType w:val="hybridMultilevel"/>
    <w:tmpl w:val="D15438C4"/>
    <w:lvl w:ilvl="0" w:tplc="23C810FE">
      <w:start w:val="1"/>
      <w:numFmt w:val="bullet"/>
      <w:lvlText w:val=""/>
      <w:lvlJc w:val="left"/>
      <w:pPr>
        <w:ind w:left="720" w:hanging="360"/>
      </w:pPr>
      <w:rPr>
        <w:rFonts w:ascii="Symbol" w:hAnsi="Symbol" w:hint="default"/>
      </w:rPr>
    </w:lvl>
    <w:lvl w:ilvl="1" w:tplc="483C7574">
      <w:start w:val="1"/>
      <w:numFmt w:val="bullet"/>
      <w:lvlText w:val="o"/>
      <w:lvlJc w:val="left"/>
      <w:pPr>
        <w:ind w:left="1440" w:hanging="360"/>
      </w:pPr>
      <w:rPr>
        <w:rFonts w:ascii="Courier New" w:hAnsi="Courier New" w:hint="default"/>
      </w:rPr>
    </w:lvl>
    <w:lvl w:ilvl="2" w:tplc="5B4840DC">
      <w:start w:val="1"/>
      <w:numFmt w:val="bullet"/>
      <w:lvlText w:val=""/>
      <w:lvlJc w:val="left"/>
      <w:pPr>
        <w:ind w:left="2160" w:hanging="360"/>
      </w:pPr>
      <w:rPr>
        <w:rFonts w:ascii="Wingdings" w:hAnsi="Wingdings" w:hint="default"/>
      </w:rPr>
    </w:lvl>
    <w:lvl w:ilvl="3" w:tplc="96F4AC22">
      <w:start w:val="1"/>
      <w:numFmt w:val="bullet"/>
      <w:lvlText w:val=""/>
      <w:lvlJc w:val="left"/>
      <w:pPr>
        <w:ind w:left="2880" w:hanging="360"/>
      </w:pPr>
      <w:rPr>
        <w:rFonts w:ascii="Symbol" w:hAnsi="Symbol" w:hint="default"/>
      </w:rPr>
    </w:lvl>
    <w:lvl w:ilvl="4" w:tplc="3794B22C">
      <w:start w:val="1"/>
      <w:numFmt w:val="bullet"/>
      <w:lvlText w:val="o"/>
      <w:lvlJc w:val="left"/>
      <w:pPr>
        <w:ind w:left="3600" w:hanging="360"/>
      </w:pPr>
      <w:rPr>
        <w:rFonts w:ascii="Courier New" w:hAnsi="Courier New" w:hint="default"/>
      </w:rPr>
    </w:lvl>
    <w:lvl w:ilvl="5" w:tplc="E458A4A8">
      <w:start w:val="1"/>
      <w:numFmt w:val="bullet"/>
      <w:lvlText w:val=""/>
      <w:lvlJc w:val="left"/>
      <w:pPr>
        <w:ind w:left="4320" w:hanging="360"/>
      </w:pPr>
      <w:rPr>
        <w:rFonts w:ascii="Wingdings" w:hAnsi="Wingdings" w:hint="default"/>
      </w:rPr>
    </w:lvl>
    <w:lvl w:ilvl="6" w:tplc="54F49756">
      <w:start w:val="1"/>
      <w:numFmt w:val="bullet"/>
      <w:lvlText w:val=""/>
      <w:lvlJc w:val="left"/>
      <w:pPr>
        <w:ind w:left="5040" w:hanging="360"/>
      </w:pPr>
      <w:rPr>
        <w:rFonts w:ascii="Symbol" w:hAnsi="Symbol" w:hint="default"/>
      </w:rPr>
    </w:lvl>
    <w:lvl w:ilvl="7" w:tplc="4D7E29C2">
      <w:start w:val="1"/>
      <w:numFmt w:val="bullet"/>
      <w:lvlText w:val="o"/>
      <w:lvlJc w:val="left"/>
      <w:pPr>
        <w:ind w:left="5760" w:hanging="360"/>
      </w:pPr>
      <w:rPr>
        <w:rFonts w:ascii="Courier New" w:hAnsi="Courier New" w:hint="default"/>
      </w:rPr>
    </w:lvl>
    <w:lvl w:ilvl="8" w:tplc="3E7EEF5C">
      <w:start w:val="1"/>
      <w:numFmt w:val="bullet"/>
      <w:lvlText w:val=""/>
      <w:lvlJc w:val="left"/>
      <w:pPr>
        <w:ind w:left="6480" w:hanging="360"/>
      </w:pPr>
      <w:rPr>
        <w:rFonts w:ascii="Wingdings" w:hAnsi="Wingdings" w:hint="default"/>
      </w:rPr>
    </w:lvl>
  </w:abstractNum>
  <w:abstractNum w:abstractNumId="10" w15:restartNumberingAfterBreak="0">
    <w:nsid w:val="1D086021"/>
    <w:multiLevelType w:val="hybridMultilevel"/>
    <w:tmpl w:val="4C5CBA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D26683A"/>
    <w:multiLevelType w:val="hybridMultilevel"/>
    <w:tmpl w:val="DF0699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F0E0810"/>
    <w:multiLevelType w:val="multilevel"/>
    <w:tmpl w:val="DBEC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94267B"/>
    <w:multiLevelType w:val="multilevel"/>
    <w:tmpl w:val="E878E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532E22"/>
    <w:multiLevelType w:val="hybridMultilevel"/>
    <w:tmpl w:val="2836FE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2513C80"/>
    <w:multiLevelType w:val="hybridMultilevel"/>
    <w:tmpl w:val="70168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FD7750"/>
    <w:multiLevelType w:val="multilevel"/>
    <w:tmpl w:val="1E50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54D7A6"/>
    <w:multiLevelType w:val="hybridMultilevel"/>
    <w:tmpl w:val="A66E512A"/>
    <w:lvl w:ilvl="0" w:tplc="1BF4BE62">
      <w:start w:val="1"/>
      <w:numFmt w:val="bullet"/>
      <w:lvlText w:val=""/>
      <w:lvlJc w:val="left"/>
      <w:pPr>
        <w:ind w:left="720" w:hanging="360"/>
      </w:pPr>
      <w:rPr>
        <w:rFonts w:ascii="Symbol" w:hAnsi="Symbol" w:hint="default"/>
      </w:rPr>
    </w:lvl>
    <w:lvl w:ilvl="1" w:tplc="31E46046">
      <w:start w:val="1"/>
      <w:numFmt w:val="bullet"/>
      <w:lvlText w:val="o"/>
      <w:lvlJc w:val="left"/>
      <w:pPr>
        <w:ind w:left="1440" w:hanging="360"/>
      </w:pPr>
      <w:rPr>
        <w:rFonts w:ascii="Courier New" w:hAnsi="Courier New" w:hint="default"/>
      </w:rPr>
    </w:lvl>
    <w:lvl w:ilvl="2" w:tplc="E1449ABC">
      <w:start w:val="1"/>
      <w:numFmt w:val="bullet"/>
      <w:lvlText w:val=""/>
      <w:lvlJc w:val="left"/>
      <w:pPr>
        <w:ind w:left="2160" w:hanging="360"/>
      </w:pPr>
      <w:rPr>
        <w:rFonts w:ascii="Wingdings" w:hAnsi="Wingdings" w:hint="default"/>
      </w:rPr>
    </w:lvl>
    <w:lvl w:ilvl="3" w:tplc="9A228AB0">
      <w:start w:val="1"/>
      <w:numFmt w:val="bullet"/>
      <w:lvlText w:val=""/>
      <w:lvlJc w:val="left"/>
      <w:pPr>
        <w:ind w:left="2880" w:hanging="360"/>
      </w:pPr>
      <w:rPr>
        <w:rFonts w:ascii="Symbol" w:hAnsi="Symbol" w:hint="default"/>
      </w:rPr>
    </w:lvl>
    <w:lvl w:ilvl="4" w:tplc="01962E44">
      <w:start w:val="1"/>
      <w:numFmt w:val="bullet"/>
      <w:lvlText w:val="o"/>
      <w:lvlJc w:val="left"/>
      <w:pPr>
        <w:ind w:left="3600" w:hanging="360"/>
      </w:pPr>
      <w:rPr>
        <w:rFonts w:ascii="Courier New" w:hAnsi="Courier New" w:hint="default"/>
      </w:rPr>
    </w:lvl>
    <w:lvl w:ilvl="5" w:tplc="3844E5BE">
      <w:start w:val="1"/>
      <w:numFmt w:val="bullet"/>
      <w:lvlText w:val=""/>
      <w:lvlJc w:val="left"/>
      <w:pPr>
        <w:ind w:left="4320" w:hanging="360"/>
      </w:pPr>
      <w:rPr>
        <w:rFonts w:ascii="Wingdings" w:hAnsi="Wingdings" w:hint="default"/>
      </w:rPr>
    </w:lvl>
    <w:lvl w:ilvl="6" w:tplc="5F56EF08">
      <w:start w:val="1"/>
      <w:numFmt w:val="bullet"/>
      <w:lvlText w:val=""/>
      <w:lvlJc w:val="left"/>
      <w:pPr>
        <w:ind w:left="5040" w:hanging="360"/>
      </w:pPr>
      <w:rPr>
        <w:rFonts w:ascii="Symbol" w:hAnsi="Symbol" w:hint="default"/>
      </w:rPr>
    </w:lvl>
    <w:lvl w:ilvl="7" w:tplc="D05C0996">
      <w:start w:val="1"/>
      <w:numFmt w:val="bullet"/>
      <w:lvlText w:val="o"/>
      <w:lvlJc w:val="left"/>
      <w:pPr>
        <w:ind w:left="5760" w:hanging="360"/>
      </w:pPr>
      <w:rPr>
        <w:rFonts w:ascii="Courier New" w:hAnsi="Courier New" w:hint="default"/>
      </w:rPr>
    </w:lvl>
    <w:lvl w:ilvl="8" w:tplc="34445E26">
      <w:start w:val="1"/>
      <w:numFmt w:val="bullet"/>
      <w:lvlText w:val=""/>
      <w:lvlJc w:val="left"/>
      <w:pPr>
        <w:ind w:left="6480" w:hanging="360"/>
      </w:pPr>
      <w:rPr>
        <w:rFonts w:ascii="Wingdings" w:hAnsi="Wingdings" w:hint="default"/>
      </w:rPr>
    </w:lvl>
  </w:abstractNum>
  <w:abstractNum w:abstractNumId="18" w15:restartNumberingAfterBreak="0">
    <w:nsid w:val="30451347"/>
    <w:multiLevelType w:val="multilevel"/>
    <w:tmpl w:val="67104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7A4741"/>
    <w:multiLevelType w:val="hybridMultilevel"/>
    <w:tmpl w:val="AE8600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21B7588"/>
    <w:multiLevelType w:val="hybridMultilevel"/>
    <w:tmpl w:val="893A16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6B15471"/>
    <w:multiLevelType w:val="multilevel"/>
    <w:tmpl w:val="57A0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773B7A"/>
    <w:multiLevelType w:val="hybridMultilevel"/>
    <w:tmpl w:val="D4C670D0"/>
    <w:lvl w:ilvl="0" w:tplc="5216A8C0">
      <w:start w:val="1"/>
      <w:numFmt w:val="bullet"/>
      <w:lvlText w:val=""/>
      <w:lvlJc w:val="left"/>
      <w:pPr>
        <w:ind w:left="720" w:hanging="360"/>
      </w:pPr>
      <w:rPr>
        <w:rFonts w:ascii="Symbol" w:hAnsi="Symbol" w:hint="default"/>
      </w:rPr>
    </w:lvl>
    <w:lvl w:ilvl="1" w:tplc="3B2C5EC2">
      <w:start w:val="1"/>
      <w:numFmt w:val="bullet"/>
      <w:lvlText w:val="o"/>
      <w:lvlJc w:val="left"/>
      <w:pPr>
        <w:ind w:left="1440" w:hanging="360"/>
      </w:pPr>
      <w:rPr>
        <w:rFonts w:ascii="Courier New" w:hAnsi="Courier New" w:hint="default"/>
      </w:rPr>
    </w:lvl>
    <w:lvl w:ilvl="2" w:tplc="9B44EAF2">
      <w:start w:val="1"/>
      <w:numFmt w:val="bullet"/>
      <w:lvlText w:val=""/>
      <w:lvlJc w:val="left"/>
      <w:pPr>
        <w:ind w:left="2160" w:hanging="360"/>
      </w:pPr>
      <w:rPr>
        <w:rFonts w:ascii="Wingdings" w:hAnsi="Wingdings" w:hint="default"/>
      </w:rPr>
    </w:lvl>
    <w:lvl w:ilvl="3" w:tplc="C6BE16D8">
      <w:start w:val="1"/>
      <w:numFmt w:val="bullet"/>
      <w:lvlText w:val=""/>
      <w:lvlJc w:val="left"/>
      <w:pPr>
        <w:ind w:left="2880" w:hanging="360"/>
      </w:pPr>
      <w:rPr>
        <w:rFonts w:ascii="Symbol" w:hAnsi="Symbol" w:hint="default"/>
      </w:rPr>
    </w:lvl>
    <w:lvl w:ilvl="4" w:tplc="CA8E209E">
      <w:start w:val="1"/>
      <w:numFmt w:val="bullet"/>
      <w:lvlText w:val="o"/>
      <w:lvlJc w:val="left"/>
      <w:pPr>
        <w:ind w:left="3600" w:hanging="360"/>
      </w:pPr>
      <w:rPr>
        <w:rFonts w:ascii="Courier New" w:hAnsi="Courier New" w:hint="default"/>
      </w:rPr>
    </w:lvl>
    <w:lvl w:ilvl="5" w:tplc="C0762ACA">
      <w:start w:val="1"/>
      <w:numFmt w:val="bullet"/>
      <w:lvlText w:val=""/>
      <w:lvlJc w:val="left"/>
      <w:pPr>
        <w:ind w:left="4320" w:hanging="360"/>
      </w:pPr>
      <w:rPr>
        <w:rFonts w:ascii="Wingdings" w:hAnsi="Wingdings" w:hint="default"/>
      </w:rPr>
    </w:lvl>
    <w:lvl w:ilvl="6" w:tplc="E69A2D84">
      <w:start w:val="1"/>
      <w:numFmt w:val="bullet"/>
      <w:lvlText w:val=""/>
      <w:lvlJc w:val="left"/>
      <w:pPr>
        <w:ind w:left="5040" w:hanging="360"/>
      </w:pPr>
      <w:rPr>
        <w:rFonts w:ascii="Symbol" w:hAnsi="Symbol" w:hint="default"/>
      </w:rPr>
    </w:lvl>
    <w:lvl w:ilvl="7" w:tplc="75E0AABE">
      <w:start w:val="1"/>
      <w:numFmt w:val="bullet"/>
      <w:lvlText w:val="o"/>
      <w:lvlJc w:val="left"/>
      <w:pPr>
        <w:ind w:left="5760" w:hanging="360"/>
      </w:pPr>
      <w:rPr>
        <w:rFonts w:ascii="Courier New" w:hAnsi="Courier New" w:hint="default"/>
      </w:rPr>
    </w:lvl>
    <w:lvl w:ilvl="8" w:tplc="EBEC4B8C">
      <w:start w:val="1"/>
      <w:numFmt w:val="bullet"/>
      <w:lvlText w:val=""/>
      <w:lvlJc w:val="left"/>
      <w:pPr>
        <w:ind w:left="6480" w:hanging="360"/>
      </w:pPr>
      <w:rPr>
        <w:rFonts w:ascii="Wingdings" w:hAnsi="Wingdings" w:hint="default"/>
      </w:rPr>
    </w:lvl>
  </w:abstractNum>
  <w:abstractNum w:abstractNumId="23" w15:restartNumberingAfterBreak="0">
    <w:nsid w:val="390A0367"/>
    <w:multiLevelType w:val="multilevel"/>
    <w:tmpl w:val="8620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A51FE3"/>
    <w:multiLevelType w:val="hybridMultilevel"/>
    <w:tmpl w:val="FE70A4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A13CE11"/>
    <w:multiLevelType w:val="hybridMultilevel"/>
    <w:tmpl w:val="0D12B380"/>
    <w:lvl w:ilvl="0" w:tplc="BA5005C0">
      <w:start w:val="1"/>
      <w:numFmt w:val="bullet"/>
      <w:lvlText w:val=""/>
      <w:lvlJc w:val="left"/>
      <w:pPr>
        <w:ind w:left="720" w:hanging="360"/>
      </w:pPr>
      <w:rPr>
        <w:rFonts w:ascii="Symbol" w:hAnsi="Symbol" w:hint="default"/>
      </w:rPr>
    </w:lvl>
    <w:lvl w:ilvl="1" w:tplc="F3C0A74E">
      <w:start w:val="1"/>
      <w:numFmt w:val="bullet"/>
      <w:lvlText w:val="o"/>
      <w:lvlJc w:val="left"/>
      <w:pPr>
        <w:ind w:left="1440" w:hanging="360"/>
      </w:pPr>
      <w:rPr>
        <w:rFonts w:ascii="Courier New" w:hAnsi="Courier New" w:hint="default"/>
      </w:rPr>
    </w:lvl>
    <w:lvl w:ilvl="2" w:tplc="E78A1F46">
      <w:start w:val="1"/>
      <w:numFmt w:val="bullet"/>
      <w:lvlText w:val=""/>
      <w:lvlJc w:val="left"/>
      <w:pPr>
        <w:ind w:left="2160" w:hanging="360"/>
      </w:pPr>
      <w:rPr>
        <w:rFonts w:ascii="Wingdings" w:hAnsi="Wingdings" w:hint="default"/>
      </w:rPr>
    </w:lvl>
    <w:lvl w:ilvl="3" w:tplc="12C2FB4C">
      <w:start w:val="1"/>
      <w:numFmt w:val="bullet"/>
      <w:lvlText w:val=""/>
      <w:lvlJc w:val="left"/>
      <w:pPr>
        <w:ind w:left="2880" w:hanging="360"/>
      </w:pPr>
      <w:rPr>
        <w:rFonts w:ascii="Symbol" w:hAnsi="Symbol" w:hint="default"/>
      </w:rPr>
    </w:lvl>
    <w:lvl w:ilvl="4" w:tplc="22E89362">
      <w:start w:val="1"/>
      <w:numFmt w:val="bullet"/>
      <w:lvlText w:val="o"/>
      <w:lvlJc w:val="left"/>
      <w:pPr>
        <w:ind w:left="3600" w:hanging="360"/>
      </w:pPr>
      <w:rPr>
        <w:rFonts w:ascii="Courier New" w:hAnsi="Courier New" w:hint="default"/>
      </w:rPr>
    </w:lvl>
    <w:lvl w:ilvl="5" w:tplc="8C5E9BA8">
      <w:start w:val="1"/>
      <w:numFmt w:val="bullet"/>
      <w:lvlText w:val=""/>
      <w:lvlJc w:val="left"/>
      <w:pPr>
        <w:ind w:left="4320" w:hanging="360"/>
      </w:pPr>
      <w:rPr>
        <w:rFonts w:ascii="Wingdings" w:hAnsi="Wingdings" w:hint="default"/>
      </w:rPr>
    </w:lvl>
    <w:lvl w:ilvl="6" w:tplc="127A320E">
      <w:start w:val="1"/>
      <w:numFmt w:val="bullet"/>
      <w:lvlText w:val=""/>
      <w:lvlJc w:val="left"/>
      <w:pPr>
        <w:ind w:left="5040" w:hanging="360"/>
      </w:pPr>
      <w:rPr>
        <w:rFonts w:ascii="Symbol" w:hAnsi="Symbol" w:hint="default"/>
      </w:rPr>
    </w:lvl>
    <w:lvl w:ilvl="7" w:tplc="B8A0837C">
      <w:start w:val="1"/>
      <w:numFmt w:val="bullet"/>
      <w:lvlText w:val="o"/>
      <w:lvlJc w:val="left"/>
      <w:pPr>
        <w:ind w:left="5760" w:hanging="360"/>
      </w:pPr>
      <w:rPr>
        <w:rFonts w:ascii="Courier New" w:hAnsi="Courier New" w:hint="default"/>
      </w:rPr>
    </w:lvl>
    <w:lvl w:ilvl="8" w:tplc="92B6F8B0">
      <w:start w:val="1"/>
      <w:numFmt w:val="bullet"/>
      <w:lvlText w:val=""/>
      <w:lvlJc w:val="left"/>
      <w:pPr>
        <w:ind w:left="6480" w:hanging="360"/>
      </w:pPr>
      <w:rPr>
        <w:rFonts w:ascii="Wingdings" w:hAnsi="Wingdings" w:hint="default"/>
      </w:rPr>
    </w:lvl>
  </w:abstractNum>
  <w:abstractNum w:abstractNumId="26" w15:restartNumberingAfterBreak="0">
    <w:nsid w:val="3BAABF25"/>
    <w:multiLevelType w:val="hybridMultilevel"/>
    <w:tmpl w:val="8B28F60A"/>
    <w:lvl w:ilvl="0" w:tplc="7540A180">
      <w:start w:val="1"/>
      <w:numFmt w:val="bullet"/>
      <w:lvlText w:val=""/>
      <w:lvlJc w:val="left"/>
      <w:pPr>
        <w:ind w:left="720" w:hanging="360"/>
      </w:pPr>
      <w:rPr>
        <w:rFonts w:ascii="Symbol" w:hAnsi="Symbol" w:hint="default"/>
      </w:rPr>
    </w:lvl>
    <w:lvl w:ilvl="1" w:tplc="5DCE41B8">
      <w:start w:val="1"/>
      <w:numFmt w:val="bullet"/>
      <w:lvlText w:val="o"/>
      <w:lvlJc w:val="left"/>
      <w:pPr>
        <w:ind w:left="1440" w:hanging="360"/>
      </w:pPr>
      <w:rPr>
        <w:rFonts w:ascii="Courier New" w:hAnsi="Courier New" w:hint="default"/>
      </w:rPr>
    </w:lvl>
    <w:lvl w:ilvl="2" w:tplc="824E4B9A">
      <w:start w:val="1"/>
      <w:numFmt w:val="bullet"/>
      <w:lvlText w:val=""/>
      <w:lvlJc w:val="left"/>
      <w:pPr>
        <w:ind w:left="2160" w:hanging="360"/>
      </w:pPr>
      <w:rPr>
        <w:rFonts w:ascii="Wingdings" w:hAnsi="Wingdings" w:hint="default"/>
      </w:rPr>
    </w:lvl>
    <w:lvl w:ilvl="3" w:tplc="CE60EFC8">
      <w:start w:val="1"/>
      <w:numFmt w:val="bullet"/>
      <w:lvlText w:val=""/>
      <w:lvlJc w:val="left"/>
      <w:pPr>
        <w:ind w:left="2880" w:hanging="360"/>
      </w:pPr>
      <w:rPr>
        <w:rFonts w:ascii="Symbol" w:hAnsi="Symbol" w:hint="default"/>
      </w:rPr>
    </w:lvl>
    <w:lvl w:ilvl="4" w:tplc="7D1AC602">
      <w:start w:val="1"/>
      <w:numFmt w:val="bullet"/>
      <w:lvlText w:val="o"/>
      <w:lvlJc w:val="left"/>
      <w:pPr>
        <w:ind w:left="3600" w:hanging="360"/>
      </w:pPr>
      <w:rPr>
        <w:rFonts w:ascii="Courier New" w:hAnsi="Courier New" w:hint="default"/>
      </w:rPr>
    </w:lvl>
    <w:lvl w:ilvl="5" w:tplc="D0DAD7EE">
      <w:start w:val="1"/>
      <w:numFmt w:val="bullet"/>
      <w:lvlText w:val=""/>
      <w:lvlJc w:val="left"/>
      <w:pPr>
        <w:ind w:left="4320" w:hanging="360"/>
      </w:pPr>
      <w:rPr>
        <w:rFonts w:ascii="Wingdings" w:hAnsi="Wingdings" w:hint="default"/>
      </w:rPr>
    </w:lvl>
    <w:lvl w:ilvl="6" w:tplc="7F8EECDE">
      <w:start w:val="1"/>
      <w:numFmt w:val="bullet"/>
      <w:lvlText w:val=""/>
      <w:lvlJc w:val="left"/>
      <w:pPr>
        <w:ind w:left="5040" w:hanging="360"/>
      </w:pPr>
      <w:rPr>
        <w:rFonts w:ascii="Symbol" w:hAnsi="Symbol" w:hint="default"/>
      </w:rPr>
    </w:lvl>
    <w:lvl w:ilvl="7" w:tplc="B0344D14">
      <w:start w:val="1"/>
      <w:numFmt w:val="bullet"/>
      <w:lvlText w:val="o"/>
      <w:lvlJc w:val="left"/>
      <w:pPr>
        <w:ind w:left="5760" w:hanging="360"/>
      </w:pPr>
      <w:rPr>
        <w:rFonts w:ascii="Courier New" w:hAnsi="Courier New" w:hint="default"/>
      </w:rPr>
    </w:lvl>
    <w:lvl w:ilvl="8" w:tplc="48BCC116">
      <w:start w:val="1"/>
      <w:numFmt w:val="bullet"/>
      <w:lvlText w:val=""/>
      <w:lvlJc w:val="left"/>
      <w:pPr>
        <w:ind w:left="6480" w:hanging="360"/>
      </w:pPr>
      <w:rPr>
        <w:rFonts w:ascii="Wingdings" w:hAnsi="Wingdings" w:hint="default"/>
      </w:rPr>
    </w:lvl>
  </w:abstractNum>
  <w:abstractNum w:abstractNumId="27" w15:restartNumberingAfterBreak="0">
    <w:nsid w:val="438E5005"/>
    <w:multiLevelType w:val="hybridMultilevel"/>
    <w:tmpl w:val="086ECB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4CCF48C"/>
    <w:multiLevelType w:val="hybridMultilevel"/>
    <w:tmpl w:val="8A463466"/>
    <w:lvl w:ilvl="0" w:tplc="78DCF514">
      <w:start w:val="1"/>
      <w:numFmt w:val="bullet"/>
      <w:lvlText w:val=""/>
      <w:lvlJc w:val="left"/>
      <w:pPr>
        <w:ind w:left="720" w:hanging="360"/>
      </w:pPr>
      <w:rPr>
        <w:rFonts w:ascii="Symbol" w:hAnsi="Symbol" w:hint="default"/>
      </w:rPr>
    </w:lvl>
    <w:lvl w:ilvl="1" w:tplc="B23403C6">
      <w:start w:val="1"/>
      <w:numFmt w:val="bullet"/>
      <w:lvlText w:val="o"/>
      <w:lvlJc w:val="left"/>
      <w:pPr>
        <w:ind w:left="1440" w:hanging="360"/>
      </w:pPr>
      <w:rPr>
        <w:rFonts w:ascii="Courier New" w:hAnsi="Courier New" w:hint="default"/>
      </w:rPr>
    </w:lvl>
    <w:lvl w:ilvl="2" w:tplc="1E949AFC">
      <w:start w:val="1"/>
      <w:numFmt w:val="bullet"/>
      <w:lvlText w:val=""/>
      <w:lvlJc w:val="left"/>
      <w:pPr>
        <w:ind w:left="2160" w:hanging="360"/>
      </w:pPr>
      <w:rPr>
        <w:rFonts w:ascii="Wingdings" w:hAnsi="Wingdings" w:hint="default"/>
      </w:rPr>
    </w:lvl>
    <w:lvl w:ilvl="3" w:tplc="2774F11C">
      <w:start w:val="1"/>
      <w:numFmt w:val="bullet"/>
      <w:lvlText w:val=""/>
      <w:lvlJc w:val="left"/>
      <w:pPr>
        <w:ind w:left="2880" w:hanging="360"/>
      </w:pPr>
      <w:rPr>
        <w:rFonts w:ascii="Symbol" w:hAnsi="Symbol" w:hint="default"/>
      </w:rPr>
    </w:lvl>
    <w:lvl w:ilvl="4" w:tplc="6F020A10">
      <w:start w:val="1"/>
      <w:numFmt w:val="bullet"/>
      <w:lvlText w:val="o"/>
      <w:lvlJc w:val="left"/>
      <w:pPr>
        <w:ind w:left="3600" w:hanging="360"/>
      </w:pPr>
      <w:rPr>
        <w:rFonts w:ascii="Courier New" w:hAnsi="Courier New" w:hint="default"/>
      </w:rPr>
    </w:lvl>
    <w:lvl w:ilvl="5" w:tplc="4F7CC802">
      <w:start w:val="1"/>
      <w:numFmt w:val="bullet"/>
      <w:lvlText w:val=""/>
      <w:lvlJc w:val="left"/>
      <w:pPr>
        <w:ind w:left="4320" w:hanging="360"/>
      </w:pPr>
      <w:rPr>
        <w:rFonts w:ascii="Wingdings" w:hAnsi="Wingdings" w:hint="default"/>
      </w:rPr>
    </w:lvl>
    <w:lvl w:ilvl="6" w:tplc="A2B8E49E">
      <w:start w:val="1"/>
      <w:numFmt w:val="bullet"/>
      <w:lvlText w:val=""/>
      <w:lvlJc w:val="left"/>
      <w:pPr>
        <w:ind w:left="5040" w:hanging="360"/>
      </w:pPr>
      <w:rPr>
        <w:rFonts w:ascii="Symbol" w:hAnsi="Symbol" w:hint="default"/>
      </w:rPr>
    </w:lvl>
    <w:lvl w:ilvl="7" w:tplc="0EAE6D82">
      <w:start w:val="1"/>
      <w:numFmt w:val="bullet"/>
      <w:lvlText w:val="o"/>
      <w:lvlJc w:val="left"/>
      <w:pPr>
        <w:ind w:left="5760" w:hanging="360"/>
      </w:pPr>
      <w:rPr>
        <w:rFonts w:ascii="Courier New" w:hAnsi="Courier New" w:hint="default"/>
      </w:rPr>
    </w:lvl>
    <w:lvl w:ilvl="8" w:tplc="86AE4D5C">
      <w:start w:val="1"/>
      <w:numFmt w:val="bullet"/>
      <w:lvlText w:val=""/>
      <w:lvlJc w:val="left"/>
      <w:pPr>
        <w:ind w:left="6480" w:hanging="360"/>
      </w:pPr>
      <w:rPr>
        <w:rFonts w:ascii="Wingdings" w:hAnsi="Wingdings" w:hint="default"/>
      </w:rPr>
    </w:lvl>
  </w:abstractNum>
  <w:abstractNum w:abstractNumId="29" w15:restartNumberingAfterBreak="0">
    <w:nsid w:val="480A5D13"/>
    <w:multiLevelType w:val="hybridMultilevel"/>
    <w:tmpl w:val="C694C9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B5A1234"/>
    <w:multiLevelType w:val="multilevel"/>
    <w:tmpl w:val="2B142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3D42C0"/>
    <w:multiLevelType w:val="hybridMultilevel"/>
    <w:tmpl w:val="BED20E56"/>
    <w:lvl w:ilvl="0" w:tplc="77AA5290">
      <w:start w:val="1"/>
      <w:numFmt w:val="bullet"/>
      <w:lvlText w:val=""/>
      <w:lvlJc w:val="left"/>
      <w:pPr>
        <w:ind w:left="720" w:hanging="360"/>
      </w:pPr>
      <w:rPr>
        <w:rFonts w:ascii="Symbol" w:hAnsi="Symbol" w:hint="default"/>
      </w:rPr>
    </w:lvl>
    <w:lvl w:ilvl="1" w:tplc="EA0C6A14">
      <w:start w:val="1"/>
      <w:numFmt w:val="bullet"/>
      <w:lvlText w:val="o"/>
      <w:lvlJc w:val="left"/>
      <w:pPr>
        <w:ind w:left="1440" w:hanging="360"/>
      </w:pPr>
      <w:rPr>
        <w:rFonts w:ascii="Courier New" w:hAnsi="Courier New" w:hint="default"/>
      </w:rPr>
    </w:lvl>
    <w:lvl w:ilvl="2" w:tplc="F60E1B08">
      <w:start w:val="1"/>
      <w:numFmt w:val="bullet"/>
      <w:lvlText w:val=""/>
      <w:lvlJc w:val="left"/>
      <w:pPr>
        <w:ind w:left="2160" w:hanging="360"/>
      </w:pPr>
      <w:rPr>
        <w:rFonts w:ascii="Wingdings" w:hAnsi="Wingdings" w:hint="default"/>
      </w:rPr>
    </w:lvl>
    <w:lvl w:ilvl="3" w:tplc="5EC8846E">
      <w:start w:val="1"/>
      <w:numFmt w:val="bullet"/>
      <w:lvlText w:val=""/>
      <w:lvlJc w:val="left"/>
      <w:pPr>
        <w:ind w:left="2880" w:hanging="360"/>
      </w:pPr>
      <w:rPr>
        <w:rFonts w:ascii="Symbol" w:hAnsi="Symbol" w:hint="default"/>
      </w:rPr>
    </w:lvl>
    <w:lvl w:ilvl="4" w:tplc="ED125756">
      <w:start w:val="1"/>
      <w:numFmt w:val="bullet"/>
      <w:lvlText w:val="o"/>
      <w:lvlJc w:val="left"/>
      <w:pPr>
        <w:ind w:left="3600" w:hanging="360"/>
      </w:pPr>
      <w:rPr>
        <w:rFonts w:ascii="Courier New" w:hAnsi="Courier New" w:hint="default"/>
      </w:rPr>
    </w:lvl>
    <w:lvl w:ilvl="5" w:tplc="D03C30AA">
      <w:start w:val="1"/>
      <w:numFmt w:val="bullet"/>
      <w:lvlText w:val=""/>
      <w:lvlJc w:val="left"/>
      <w:pPr>
        <w:ind w:left="4320" w:hanging="360"/>
      </w:pPr>
      <w:rPr>
        <w:rFonts w:ascii="Wingdings" w:hAnsi="Wingdings" w:hint="default"/>
      </w:rPr>
    </w:lvl>
    <w:lvl w:ilvl="6" w:tplc="3BB26926">
      <w:start w:val="1"/>
      <w:numFmt w:val="bullet"/>
      <w:lvlText w:val=""/>
      <w:lvlJc w:val="left"/>
      <w:pPr>
        <w:ind w:left="5040" w:hanging="360"/>
      </w:pPr>
      <w:rPr>
        <w:rFonts w:ascii="Symbol" w:hAnsi="Symbol" w:hint="default"/>
      </w:rPr>
    </w:lvl>
    <w:lvl w:ilvl="7" w:tplc="627A7152">
      <w:start w:val="1"/>
      <w:numFmt w:val="bullet"/>
      <w:lvlText w:val="o"/>
      <w:lvlJc w:val="left"/>
      <w:pPr>
        <w:ind w:left="5760" w:hanging="360"/>
      </w:pPr>
      <w:rPr>
        <w:rFonts w:ascii="Courier New" w:hAnsi="Courier New" w:hint="default"/>
      </w:rPr>
    </w:lvl>
    <w:lvl w:ilvl="8" w:tplc="EF900A28">
      <w:start w:val="1"/>
      <w:numFmt w:val="bullet"/>
      <w:lvlText w:val=""/>
      <w:lvlJc w:val="left"/>
      <w:pPr>
        <w:ind w:left="6480" w:hanging="360"/>
      </w:pPr>
      <w:rPr>
        <w:rFonts w:ascii="Wingdings" w:hAnsi="Wingdings" w:hint="default"/>
      </w:rPr>
    </w:lvl>
  </w:abstractNum>
  <w:abstractNum w:abstractNumId="32" w15:restartNumberingAfterBreak="0">
    <w:nsid w:val="52891917"/>
    <w:multiLevelType w:val="hybridMultilevel"/>
    <w:tmpl w:val="716CDE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8667E1D"/>
    <w:multiLevelType w:val="hybridMultilevel"/>
    <w:tmpl w:val="FE76AB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5D570B0B"/>
    <w:multiLevelType w:val="hybridMultilevel"/>
    <w:tmpl w:val="C262BC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26F1E04"/>
    <w:multiLevelType w:val="hybridMultilevel"/>
    <w:tmpl w:val="1FB0FCEE"/>
    <w:lvl w:ilvl="0" w:tplc="04126E72">
      <w:start w:val="1"/>
      <w:numFmt w:val="bullet"/>
      <w:lvlText w:val=""/>
      <w:lvlJc w:val="left"/>
      <w:pPr>
        <w:ind w:left="720" w:hanging="360"/>
      </w:pPr>
      <w:rPr>
        <w:rFonts w:ascii="Symbol" w:hAnsi="Symbol" w:hint="default"/>
      </w:rPr>
    </w:lvl>
    <w:lvl w:ilvl="1" w:tplc="8380287E">
      <w:start w:val="1"/>
      <w:numFmt w:val="bullet"/>
      <w:lvlText w:val="o"/>
      <w:lvlJc w:val="left"/>
      <w:pPr>
        <w:ind w:left="1440" w:hanging="360"/>
      </w:pPr>
      <w:rPr>
        <w:rFonts w:ascii="Courier New" w:hAnsi="Courier New" w:hint="default"/>
      </w:rPr>
    </w:lvl>
    <w:lvl w:ilvl="2" w:tplc="CAF0FE84">
      <w:start w:val="1"/>
      <w:numFmt w:val="bullet"/>
      <w:lvlText w:val=""/>
      <w:lvlJc w:val="left"/>
      <w:pPr>
        <w:ind w:left="2160" w:hanging="360"/>
      </w:pPr>
      <w:rPr>
        <w:rFonts w:ascii="Wingdings" w:hAnsi="Wingdings" w:hint="default"/>
      </w:rPr>
    </w:lvl>
    <w:lvl w:ilvl="3" w:tplc="D7B01E16">
      <w:start w:val="1"/>
      <w:numFmt w:val="bullet"/>
      <w:lvlText w:val=""/>
      <w:lvlJc w:val="left"/>
      <w:pPr>
        <w:ind w:left="2880" w:hanging="360"/>
      </w:pPr>
      <w:rPr>
        <w:rFonts w:ascii="Symbol" w:hAnsi="Symbol" w:hint="default"/>
      </w:rPr>
    </w:lvl>
    <w:lvl w:ilvl="4" w:tplc="7D4EBE28">
      <w:start w:val="1"/>
      <w:numFmt w:val="bullet"/>
      <w:lvlText w:val="o"/>
      <w:lvlJc w:val="left"/>
      <w:pPr>
        <w:ind w:left="3600" w:hanging="360"/>
      </w:pPr>
      <w:rPr>
        <w:rFonts w:ascii="Courier New" w:hAnsi="Courier New" w:hint="default"/>
      </w:rPr>
    </w:lvl>
    <w:lvl w:ilvl="5" w:tplc="9DF68B88">
      <w:start w:val="1"/>
      <w:numFmt w:val="bullet"/>
      <w:lvlText w:val=""/>
      <w:lvlJc w:val="left"/>
      <w:pPr>
        <w:ind w:left="4320" w:hanging="360"/>
      </w:pPr>
      <w:rPr>
        <w:rFonts w:ascii="Wingdings" w:hAnsi="Wingdings" w:hint="default"/>
      </w:rPr>
    </w:lvl>
    <w:lvl w:ilvl="6" w:tplc="54A4A15A">
      <w:start w:val="1"/>
      <w:numFmt w:val="bullet"/>
      <w:lvlText w:val=""/>
      <w:lvlJc w:val="left"/>
      <w:pPr>
        <w:ind w:left="5040" w:hanging="360"/>
      </w:pPr>
      <w:rPr>
        <w:rFonts w:ascii="Symbol" w:hAnsi="Symbol" w:hint="default"/>
      </w:rPr>
    </w:lvl>
    <w:lvl w:ilvl="7" w:tplc="60E2188C">
      <w:start w:val="1"/>
      <w:numFmt w:val="bullet"/>
      <w:lvlText w:val="o"/>
      <w:lvlJc w:val="left"/>
      <w:pPr>
        <w:ind w:left="5760" w:hanging="360"/>
      </w:pPr>
      <w:rPr>
        <w:rFonts w:ascii="Courier New" w:hAnsi="Courier New" w:hint="default"/>
      </w:rPr>
    </w:lvl>
    <w:lvl w:ilvl="8" w:tplc="2B72307A">
      <w:start w:val="1"/>
      <w:numFmt w:val="bullet"/>
      <w:lvlText w:val=""/>
      <w:lvlJc w:val="left"/>
      <w:pPr>
        <w:ind w:left="6480" w:hanging="360"/>
      </w:pPr>
      <w:rPr>
        <w:rFonts w:ascii="Wingdings" w:hAnsi="Wingdings" w:hint="default"/>
      </w:rPr>
    </w:lvl>
  </w:abstractNum>
  <w:abstractNum w:abstractNumId="36" w15:restartNumberingAfterBreak="0">
    <w:nsid w:val="63784757"/>
    <w:multiLevelType w:val="multilevel"/>
    <w:tmpl w:val="11F08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C04DA8"/>
    <w:multiLevelType w:val="multilevel"/>
    <w:tmpl w:val="E430C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A1152B"/>
    <w:multiLevelType w:val="multilevel"/>
    <w:tmpl w:val="AB62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8B1F2F"/>
    <w:multiLevelType w:val="hybridMultilevel"/>
    <w:tmpl w:val="0C149D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B0D69AD"/>
    <w:multiLevelType w:val="hybridMultilevel"/>
    <w:tmpl w:val="E1426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8E999C"/>
    <w:multiLevelType w:val="hybridMultilevel"/>
    <w:tmpl w:val="91AE3548"/>
    <w:lvl w:ilvl="0" w:tplc="7EBC71DC">
      <w:start w:val="1"/>
      <w:numFmt w:val="bullet"/>
      <w:lvlText w:val=""/>
      <w:lvlJc w:val="left"/>
      <w:pPr>
        <w:ind w:left="720" w:hanging="360"/>
      </w:pPr>
      <w:rPr>
        <w:rFonts w:ascii="Symbol" w:hAnsi="Symbol" w:hint="default"/>
      </w:rPr>
    </w:lvl>
    <w:lvl w:ilvl="1" w:tplc="860E67E4">
      <w:start w:val="1"/>
      <w:numFmt w:val="bullet"/>
      <w:lvlText w:val="o"/>
      <w:lvlJc w:val="left"/>
      <w:pPr>
        <w:ind w:left="1440" w:hanging="360"/>
      </w:pPr>
      <w:rPr>
        <w:rFonts w:ascii="Courier New" w:hAnsi="Courier New" w:hint="default"/>
      </w:rPr>
    </w:lvl>
    <w:lvl w:ilvl="2" w:tplc="35AEA462">
      <w:start w:val="1"/>
      <w:numFmt w:val="bullet"/>
      <w:lvlText w:val=""/>
      <w:lvlJc w:val="left"/>
      <w:pPr>
        <w:ind w:left="2160" w:hanging="360"/>
      </w:pPr>
      <w:rPr>
        <w:rFonts w:ascii="Wingdings" w:hAnsi="Wingdings" w:hint="default"/>
      </w:rPr>
    </w:lvl>
    <w:lvl w:ilvl="3" w:tplc="DFA2D9F8">
      <w:start w:val="1"/>
      <w:numFmt w:val="bullet"/>
      <w:lvlText w:val=""/>
      <w:lvlJc w:val="left"/>
      <w:pPr>
        <w:ind w:left="2880" w:hanging="360"/>
      </w:pPr>
      <w:rPr>
        <w:rFonts w:ascii="Symbol" w:hAnsi="Symbol" w:hint="default"/>
      </w:rPr>
    </w:lvl>
    <w:lvl w:ilvl="4" w:tplc="B3ECEEC8">
      <w:start w:val="1"/>
      <w:numFmt w:val="bullet"/>
      <w:lvlText w:val="o"/>
      <w:lvlJc w:val="left"/>
      <w:pPr>
        <w:ind w:left="3600" w:hanging="360"/>
      </w:pPr>
      <w:rPr>
        <w:rFonts w:ascii="Courier New" w:hAnsi="Courier New" w:hint="default"/>
      </w:rPr>
    </w:lvl>
    <w:lvl w:ilvl="5" w:tplc="F98030D0">
      <w:start w:val="1"/>
      <w:numFmt w:val="bullet"/>
      <w:lvlText w:val=""/>
      <w:lvlJc w:val="left"/>
      <w:pPr>
        <w:ind w:left="4320" w:hanging="360"/>
      </w:pPr>
      <w:rPr>
        <w:rFonts w:ascii="Wingdings" w:hAnsi="Wingdings" w:hint="default"/>
      </w:rPr>
    </w:lvl>
    <w:lvl w:ilvl="6" w:tplc="03E6D3CA">
      <w:start w:val="1"/>
      <w:numFmt w:val="bullet"/>
      <w:lvlText w:val=""/>
      <w:lvlJc w:val="left"/>
      <w:pPr>
        <w:ind w:left="5040" w:hanging="360"/>
      </w:pPr>
      <w:rPr>
        <w:rFonts w:ascii="Symbol" w:hAnsi="Symbol" w:hint="default"/>
      </w:rPr>
    </w:lvl>
    <w:lvl w:ilvl="7" w:tplc="9EF46148">
      <w:start w:val="1"/>
      <w:numFmt w:val="bullet"/>
      <w:lvlText w:val="o"/>
      <w:lvlJc w:val="left"/>
      <w:pPr>
        <w:ind w:left="5760" w:hanging="360"/>
      </w:pPr>
      <w:rPr>
        <w:rFonts w:ascii="Courier New" w:hAnsi="Courier New" w:hint="default"/>
      </w:rPr>
    </w:lvl>
    <w:lvl w:ilvl="8" w:tplc="9A588DCA">
      <w:start w:val="1"/>
      <w:numFmt w:val="bullet"/>
      <w:lvlText w:val=""/>
      <w:lvlJc w:val="left"/>
      <w:pPr>
        <w:ind w:left="6480" w:hanging="360"/>
      </w:pPr>
      <w:rPr>
        <w:rFonts w:ascii="Wingdings" w:hAnsi="Wingdings" w:hint="default"/>
      </w:rPr>
    </w:lvl>
  </w:abstractNum>
  <w:num w:numId="1" w16cid:durableId="609819942">
    <w:abstractNumId w:val="0"/>
  </w:num>
  <w:num w:numId="2" w16cid:durableId="1728332668">
    <w:abstractNumId w:val="24"/>
  </w:num>
  <w:num w:numId="3" w16cid:durableId="2007589499">
    <w:abstractNumId w:val="12"/>
  </w:num>
  <w:num w:numId="4" w16cid:durableId="1839418444">
    <w:abstractNumId w:val="27"/>
  </w:num>
  <w:num w:numId="5" w16cid:durableId="1756590714">
    <w:abstractNumId w:val="39"/>
  </w:num>
  <w:num w:numId="6" w16cid:durableId="1226986538">
    <w:abstractNumId w:val="14"/>
  </w:num>
  <w:num w:numId="7" w16cid:durableId="359550778">
    <w:abstractNumId w:val="15"/>
  </w:num>
  <w:num w:numId="8" w16cid:durableId="1747651112">
    <w:abstractNumId w:val="34"/>
  </w:num>
  <w:num w:numId="9" w16cid:durableId="1386219743">
    <w:abstractNumId w:val="2"/>
  </w:num>
  <w:num w:numId="10" w16cid:durableId="1782260331">
    <w:abstractNumId w:val="11"/>
  </w:num>
  <w:num w:numId="11" w16cid:durableId="515464695">
    <w:abstractNumId w:val="4"/>
  </w:num>
  <w:num w:numId="12" w16cid:durableId="1728912738">
    <w:abstractNumId w:val="41"/>
  </w:num>
  <w:num w:numId="13" w16cid:durableId="2010214511">
    <w:abstractNumId w:val="9"/>
  </w:num>
  <w:num w:numId="14" w16cid:durableId="1685132435">
    <w:abstractNumId w:val="35"/>
  </w:num>
  <w:num w:numId="15" w16cid:durableId="1253931630">
    <w:abstractNumId w:val="7"/>
  </w:num>
  <w:num w:numId="16" w16cid:durableId="1033263071">
    <w:abstractNumId w:val="25"/>
  </w:num>
  <w:num w:numId="17" w16cid:durableId="1190485145">
    <w:abstractNumId w:val="8"/>
  </w:num>
  <w:num w:numId="18" w16cid:durableId="944970212">
    <w:abstractNumId w:val="22"/>
  </w:num>
  <w:num w:numId="19" w16cid:durableId="1536654146">
    <w:abstractNumId w:val="5"/>
  </w:num>
  <w:num w:numId="20" w16cid:durableId="740180461">
    <w:abstractNumId w:val="1"/>
  </w:num>
  <w:num w:numId="21" w16cid:durableId="1797601313">
    <w:abstractNumId w:val="31"/>
  </w:num>
  <w:num w:numId="22" w16cid:durableId="112791202">
    <w:abstractNumId w:val="10"/>
  </w:num>
  <w:num w:numId="23" w16cid:durableId="1320309900">
    <w:abstractNumId w:val="6"/>
  </w:num>
  <w:num w:numId="24" w16cid:durableId="2015719828">
    <w:abstractNumId w:val="26"/>
  </w:num>
  <w:num w:numId="25" w16cid:durableId="1757552378">
    <w:abstractNumId w:val="17"/>
  </w:num>
  <w:num w:numId="26" w16cid:durableId="2000578457">
    <w:abstractNumId w:val="28"/>
  </w:num>
  <w:num w:numId="27" w16cid:durableId="1750154270">
    <w:abstractNumId w:val="40"/>
  </w:num>
  <w:num w:numId="28" w16cid:durableId="958678858">
    <w:abstractNumId w:val="19"/>
  </w:num>
  <w:num w:numId="29" w16cid:durableId="1797915386">
    <w:abstractNumId w:val="33"/>
  </w:num>
  <w:num w:numId="30" w16cid:durableId="1027290720">
    <w:abstractNumId w:val="32"/>
  </w:num>
  <w:num w:numId="31" w16cid:durableId="17854661">
    <w:abstractNumId w:val="3"/>
  </w:num>
  <w:num w:numId="32" w16cid:durableId="1968773659">
    <w:abstractNumId w:val="20"/>
  </w:num>
  <w:num w:numId="33" w16cid:durableId="340357439">
    <w:abstractNumId w:val="29"/>
  </w:num>
  <w:num w:numId="34" w16cid:durableId="705451147">
    <w:abstractNumId w:val="37"/>
  </w:num>
  <w:num w:numId="35" w16cid:durableId="1194731667">
    <w:abstractNumId w:val="16"/>
  </w:num>
  <w:num w:numId="36" w16cid:durableId="1145245637">
    <w:abstractNumId w:val="30"/>
  </w:num>
  <w:num w:numId="37" w16cid:durableId="1592355551">
    <w:abstractNumId w:val="23"/>
  </w:num>
  <w:num w:numId="38" w16cid:durableId="625887657">
    <w:abstractNumId w:val="18"/>
  </w:num>
  <w:num w:numId="39" w16cid:durableId="1696881557">
    <w:abstractNumId w:val="13"/>
  </w:num>
  <w:num w:numId="40" w16cid:durableId="228922139">
    <w:abstractNumId w:val="13"/>
    <w:lvlOverride w:ilvl="1">
      <w:lvl w:ilvl="1">
        <w:numFmt w:val="bullet"/>
        <w:lvlText w:val=""/>
        <w:lvlJc w:val="left"/>
        <w:pPr>
          <w:tabs>
            <w:tab w:val="num" w:pos="1440"/>
          </w:tabs>
          <w:ind w:left="1440" w:hanging="360"/>
        </w:pPr>
        <w:rPr>
          <w:rFonts w:ascii="Symbol" w:hAnsi="Symbol" w:hint="default"/>
          <w:sz w:val="20"/>
        </w:rPr>
      </w:lvl>
    </w:lvlOverride>
  </w:num>
  <w:num w:numId="41" w16cid:durableId="636565877">
    <w:abstractNumId w:val="13"/>
    <w:lvlOverride w:ilvl="1">
      <w:lvl w:ilvl="1">
        <w:numFmt w:val="bullet"/>
        <w:lvlText w:val=""/>
        <w:lvlJc w:val="left"/>
        <w:pPr>
          <w:tabs>
            <w:tab w:val="num" w:pos="1440"/>
          </w:tabs>
          <w:ind w:left="1440" w:hanging="360"/>
        </w:pPr>
        <w:rPr>
          <w:rFonts w:ascii="Symbol" w:hAnsi="Symbol" w:hint="default"/>
          <w:sz w:val="20"/>
        </w:rPr>
      </w:lvl>
    </w:lvlOverride>
  </w:num>
  <w:num w:numId="42" w16cid:durableId="184104043">
    <w:abstractNumId w:val="13"/>
    <w:lvlOverride w:ilvl="1">
      <w:lvl w:ilvl="1">
        <w:numFmt w:val="bullet"/>
        <w:lvlText w:val=""/>
        <w:lvlJc w:val="left"/>
        <w:pPr>
          <w:tabs>
            <w:tab w:val="num" w:pos="1440"/>
          </w:tabs>
          <w:ind w:left="1440" w:hanging="360"/>
        </w:pPr>
        <w:rPr>
          <w:rFonts w:ascii="Symbol" w:hAnsi="Symbol" w:hint="default"/>
          <w:sz w:val="20"/>
        </w:rPr>
      </w:lvl>
    </w:lvlOverride>
  </w:num>
  <w:num w:numId="43" w16cid:durableId="1140922758">
    <w:abstractNumId w:val="38"/>
  </w:num>
  <w:num w:numId="44" w16cid:durableId="1628657677">
    <w:abstractNumId w:val="36"/>
  </w:num>
  <w:num w:numId="45" w16cid:durableId="18556806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0CF"/>
    <w:rsid w:val="0000742D"/>
    <w:rsid w:val="000C56E2"/>
    <w:rsid w:val="00142EDC"/>
    <w:rsid w:val="00160695"/>
    <w:rsid w:val="00164131"/>
    <w:rsid w:val="001B0FC9"/>
    <w:rsid w:val="00204DF8"/>
    <w:rsid w:val="00222257"/>
    <w:rsid w:val="00230FD1"/>
    <w:rsid w:val="002C664F"/>
    <w:rsid w:val="002E506B"/>
    <w:rsid w:val="00316B25"/>
    <w:rsid w:val="00373B9F"/>
    <w:rsid w:val="0039625F"/>
    <w:rsid w:val="003D64CE"/>
    <w:rsid w:val="00401C5E"/>
    <w:rsid w:val="004050DC"/>
    <w:rsid w:val="004A39E2"/>
    <w:rsid w:val="004A75C9"/>
    <w:rsid w:val="004B3770"/>
    <w:rsid w:val="004E1770"/>
    <w:rsid w:val="004F2097"/>
    <w:rsid w:val="00516B41"/>
    <w:rsid w:val="00544C32"/>
    <w:rsid w:val="00553814"/>
    <w:rsid w:val="0055393E"/>
    <w:rsid w:val="00572DFC"/>
    <w:rsid w:val="005F32F8"/>
    <w:rsid w:val="005F7470"/>
    <w:rsid w:val="006430B8"/>
    <w:rsid w:val="00660A54"/>
    <w:rsid w:val="00674669"/>
    <w:rsid w:val="006942EA"/>
    <w:rsid w:val="006E3639"/>
    <w:rsid w:val="006F578A"/>
    <w:rsid w:val="00763F6D"/>
    <w:rsid w:val="00805B96"/>
    <w:rsid w:val="008074DB"/>
    <w:rsid w:val="00811BBC"/>
    <w:rsid w:val="008454E5"/>
    <w:rsid w:val="008500CF"/>
    <w:rsid w:val="00854270"/>
    <w:rsid w:val="008A30BE"/>
    <w:rsid w:val="008D3E3E"/>
    <w:rsid w:val="008F53C3"/>
    <w:rsid w:val="008F56C0"/>
    <w:rsid w:val="009359C3"/>
    <w:rsid w:val="00936BA4"/>
    <w:rsid w:val="009932D9"/>
    <w:rsid w:val="009A444A"/>
    <w:rsid w:val="009C493D"/>
    <w:rsid w:val="009E2024"/>
    <w:rsid w:val="009E65C4"/>
    <w:rsid w:val="00A349D9"/>
    <w:rsid w:val="00A44A5B"/>
    <w:rsid w:val="00AB6A4B"/>
    <w:rsid w:val="00B1374D"/>
    <w:rsid w:val="00B20E4A"/>
    <w:rsid w:val="00B53164"/>
    <w:rsid w:val="00BB09E7"/>
    <w:rsid w:val="00BC7461"/>
    <w:rsid w:val="00C40EF2"/>
    <w:rsid w:val="00C428E7"/>
    <w:rsid w:val="00C46C98"/>
    <w:rsid w:val="00C525EB"/>
    <w:rsid w:val="00C771D1"/>
    <w:rsid w:val="00CB49C8"/>
    <w:rsid w:val="00CD550A"/>
    <w:rsid w:val="00CE50A5"/>
    <w:rsid w:val="00CF3BD4"/>
    <w:rsid w:val="00D102FA"/>
    <w:rsid w:val="00D166E1"/>
    <w:rsid w:val="00D35D4D"/>
    <w:rsid w:val="00D511CB"/>
    <w:rsid w:val="00D83ABC"/>
    <w:rsid w:val="00D9370A"/>
    <w:rsid w:val="00DC563E"/>
    <w:rsid w:val="00E252C2"/>
    <w:rsid w:val="00E96F4C"/>
    <w:rsid w:val="00ED41B0"/>
    <w:rsid w:val="00EE6BA1"/>
    <w:rsid w:val="00F8646A"/>
    <w:rsid w:val="00F90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B828E"/>
  <w15:chartTrackingRefBased/>
  <w15:docId w15:val="{787BB2A4-FA4D-4669-9C64-650930190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0C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500C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500C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500C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500C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500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0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0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0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0C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500C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500C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500C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500C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500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0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0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0CF"/>
    <w:rPr>
      <w:rFonts w:eastAsiaTheme="majorEastAsia" w:cstheme="majorBidi"/>
      <w:color w:val="272727" w:themeColor="text1" w:themeTint="D8"/>
    </w:rPr>
  </w:style>
  <w:style w:type="paragraph" w:styleId="Title">
    <w:name w:val="Title"/>
    <w:basedOn w:val="Normal"/>
    <w:next w:val="Normal"/>
    <w:link w:val="TitleChar"/>
    <w:uiPriority w:val="10"/>
    <w:qFormat/>
    <w:rsid w:val="00850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0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0C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0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0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500CF"/>
    <w:rPr>
      <w:i/>
      <w:iCs/>
      <w:color w:val="404040" w:themeColor="text1" w:themeTint="BF"/>
    </w:rPr>
  </w:style>
  <w:style w:type="paragraph" w:styleId="ListParagraph">
    <w:name w:val="List Paragraph"/>
    <w:basedOn w:val="Normal"/>
    <w:uiPriority w:val="34"/>
    <w:qFormat/>
    <w:rsid w:val="008500CF"/>
    <w:pPr>
      <w:ind w:left="720"/>
      <w:contextualSpacing/>
    </w:pPr>
  </w:style>
  <w:style w:type="character" w:styleId="IntenseEmphasis">
    <w:name w:val="Intense Emphasis"/>
    <w:basedOn w:val="DefaultParagraphFont"/>
    <w:uiPriority w:val="21"/>
    <w:qFormat/>
    <w:rsid w:val="008500CF"/>
    <w:rPr>
      <w:i/>
      <w:iCs/>
      <w:color w:val="365F91" w:themeColor="accent1" w:themeShade="BF"/>
    </w:rPr>
  </w:style>
  <w:style w:type="paragraph" w:styleId="IntenseQuote">
    <w:name w:val="Intense Quote"/>
    <w:basedOn w:val="Normal"/>
    <w:next w:val="Normal"/>
    <w:link w:val="IntenseQuoteChar"/>
    <w:uiPriority w:val="30"/>
    <w:qFormat/>
    <w:rsid w:val="008500C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500CF"/>
    <w:rPr>
      <w:i/>
      <w:iCs/>
      <w:color w:val="365F91" w:themeColor="accent1" w:themeShade="BF"/>
    </w:rPr>
  </w:style>
  <w:style w:type="character" w:styleId="IntenseReference">
    <w:name w:val="Intense Reference"/>
    <w:basedOn w:val="DefaultParagraphFont"/>
    <w:uiPriority w:val="32"/>
    <w:qFormat/>
    <w:rsid w:val="008500CF"/>
    <w:rPr>
      <w:b/>
      <w:bCs/>
      <w:smallCaps/>
      <w:color w:val="365F91" w:themeColor="accent1" w:themeShade="BF"/>
      <w:spacing w:val="5"/>
    </w:rPr>
  </w:style>
  <w:style w:type="character" w:styleId="Hyperlink">
    <w:name w:val="Hyperlink"/>
    <w:basedOn w:val="DefaultParagraphFont"/>
    <w:uiPriority w:val="99"/>
    <w:unhideWhenUsed/>
    <w:rsid w:val="008500CF"/>
    <w:rPr>
      <w:color w:val="0000FF" w:themeColor="hyperlink"/>
      <w:u w:val="single"/>
    </w:rPr>
  </w:style>
  <w:style w:type="character" w:styleId="UnresolvedMention">
    <w:name w:val="Unresolved Mention"/>
    <w:basedOn w:val="DefaultParagraphFont"/>
    <w:uiPriority w:val="99"/>
    <w:semiHidden/>
    <w:unhideWhenUsed/>
    <w:rsid w:val="008500CF"/>
    <w:rPr>
      <w:color w:val="605E5C"/>
      <w:shd w:val="clear" w:color="auto" w:fill="E1DFDD"/>
    </w:rPr>
  </w:style>
  <w:style w:type="paragraph" w:styleId="Header">
    <w:name w:val="header"/>
    <w:basedOn w:val="Normal"/>
    <w:link w:val="HeaderChar"/>
    <w:uiPriority w:val="99"/>
    <w:unhideWhenUsed/>
    <w:rsid w:val="00C77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1D1"/>
  </w:style>
  <w:style w:type="paragraph" w:styleId="Footer">
    <w:name w:val="footer"/>
    <w:basedOn w:val="Normal"/>
    <w:link w:val="FooterChar"/>
    <w:uiPriority w:val="99"/>
    <w:unhideWhenUsed/>
    <w:rsid w:val="00C77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1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ottawa.escribemeetings.com/Meeting.aspx?Id=1ae08901-ee70-4d0e-abb4-808b4f7c7ca7&amp;Agenda=Agenda&amp;lang=English&amp;Item=35&amp;Tab=attachments"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7</Pages>
  <Words>2240</Words>
  <Characters>12769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Sutherland</dc:creator>
  <cp:keywords/>
  <dc:description/>
  <cp:lastModifiedBy>Janet Sutherland</cp:lastModifiedBy>
  <cp:revision>12</cp:revision>
  <dcterms:created xsi:type="dcterms:W3CDTF">2026-09-25T21:16:00Z</dcterms:created>
  <dcterms:modified xsi:type="dcterms:W3CDTF">2026-09-25T23:31:00Z</dcterms:modified>
</cp:coreProperties>
</file>